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2024年朔州市就业创业服务中心岗位（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六十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）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百日千万网络招聘活动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2024年克拉玛依市事业单位面向高校招聘岗位</w:t>
      </w:r>
    </w:p>
    <w:tbl>
      <w:tblPr>
        <w:tblStyle w:val="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42"/>
        <w:gridCol w:w="2320"/>
        <w:gridCol w:w="1390"/>
        <w:gridCol w:w="1230"/>
        <w:gridCol w:w="7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32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39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23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人数</w:t>
            </w:r>
          </w:p>
        </w:tc>
        <w:tc>
          <w:tcPr>
            <w:tcW w:w="79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  <w:vMerge w:val="restart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克拉玛依市委统战部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30周岁及以下、硕士研究生及以上、专业不限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  <w:vMerge w:val="continue"/>
            <w:tcBorders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0101哲学、0302政治学、0304民族学、0305马克思主义理论。许老师、0990-6256618、745740679@qq.com；中共党员。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克拉玛依市纪委监委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30周岁及以下、硕士研究生及以上、0301法学、0351法律；张老师、0990-6609035、354181501@qq.com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克拉玛依市委网信办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、硕士研究生及以上、0201理论经济学、0202应用经济学、0501中国语言文学、0503新闻传播学、0812计算机科学与技术、0839网络空间安全、1202工商管理、1204公共管理、1205图书情报与档案管理、刘老师、0990-6261861、67673061@qq.com、个别岗位需加试维吾尔语口语及写作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克拉玛依市委老干部局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35周岁及以下、硕士研究生及以上、0501中国语言文学；杨老师、0990-6242132、314846922@qq.com、从事办公室行政相关工作。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中共克拉玛依市委员会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30周岁及以下、硕士研究生及以上、0101哲学、0302政治学、0304民族学、0305马克思主义理论、030204中共党史、120401行政管理、120404社会保障，陈老师、0990-6609610、1303276398@qq.com、从事相关专业的教学及科研工作。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发展和改革委员会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0202应用经济学、0301法学、0808电气工程。熊老师、0990-6242500、fgwzfxxgk@163.com。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克拉玛依市工信局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应用经济学、0703化学、0817化学工程与技术、0805材料科学与工程、0818地质资源与地质工程、0819矿业工程、0820石油与天然气工程、0858能源动力、0810信息与通信工程、0812计算机科学与技术。陈老师、0990-6233560、123952075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克拉玛依市财政局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0202应用经济学、0251金融、王老师、0990-6883094、wangxiangyu1022@163.com。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  <w:vMerge w:val="restart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克拉玛依市人社局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0812计算机科学与技术、0835软件工程、0854电子信息、0301法学、1002临床医学、1051临床医学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  <w:vMerge w:val="continue"/>
            <w:tcBorders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20" w:type="dxa"/>
            <w:vMerge w:val="continue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专业不限、马老师、0990-6224730、68313919@qq.com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应急管理局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0817化学工程与技术、0819矿业工程、0837安全科学与工程、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翟老师、0990-6885098、49285637@qq.com。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专利预审员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0807动力工程及工程热物理、0808电气工程、0811控制科学与工程、0703化学、0805材料科学与工程、0817化学工程与技术、0810信息与通信工程、0812计算机科学与技术、0835软件工程、0854电子信息、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徐老师、0990-6260812、404438954@qq.com。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生态环境局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0827核科学与技术、0301法学、何老师、0990-6234311、619783706@qq.com。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林业和草原局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0816测绘科学与技术、090703森林保护学、090707水土保持与荒漠化防治、090503草业科学、徐老师、0990-6233537、99617581@qq.com。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克拉玛依市医保局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120201会计学、020203财政学、0257审计学、1253会计、齐老师、0990-6235196、305170866@qq.com。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克拉玛依市教育局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教科研员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0701数学、0702物理学、0703化学、0705地理学、0710生物学、0501中国语言文学、陈老师、0990-6882840、1015092633@qq.com、从事基础教育教学研究。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青少年科技活动中心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（市少儿活动中心）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科教研究员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0701数学、0702物理学、0775计算机科学与技术、0812计算机科学与技术、0809电子科学与技术、从事科技教育专业研究。陈老师、0990-6882840、1015092633@qq.com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克拉玛依高新区管委会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0202应用经济学、0814土木工程、0817化学工程与技术、0820石油与天然气工程、081903安全技术及工程、唐老师、0990-7581186、1044368639@qq.com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克拉玛依市先进科技联合研究院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02经济学、12管理学、0817化学工程与技术、0805材料科学与工程、张老师、0990-6660131、363228115@qq.com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云计算产业园区管委会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应用经济学、0809电子科学与技术、0810信息与通信工程、0811控制科学与工程、0812计算机科学与技术、085208电子与通信工程、085209集成电路工程、085211计算机技术、0835软件工程、085212软件工程、085239项目管理、085271电子与信息、085272先进制造、1202工商管理、1204公共管理。田老师、0990-6228897、tw127@163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克拉玛依市福利院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1202工商管理、120201会计学、郑老师、0990-6238202、425976581@qq.com、从事财务相关工作。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克拉玛依市殡葬管理处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0301法学、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郑老师、0990-6238202、425976581@qq.com、从事法学相关工作。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克拉玛依市机关后勤服务中心（援克干部服务中心）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0201理论经济学、0202应用经济学、1202工商管理、1204公共管理、0251金融、1251工商管理、段老师、0990-6223351、343845440@qq.com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克拉玛依市青年宫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13艺术学、谢老师、0990-6285731、578531036@qq.com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克拉玛依市文化馆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135101音乐、1303戏剧与影视学、0601考古学、迪老师、0990-6222776、454590165@qq.com。音乐面向民族器乐方向；戏剧与影视专业面向播音主持方向。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克拉玛依市文博院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文物研究员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0651文物与博物馆、杨老师、0990-6225256、454590165@qq.com。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克拉玛依市中心血站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献血办公室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100208临床检验诊断学、叶老师、0990-6226713、15209903800、309297606@qq.com。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疾病预防控制中心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1004公共卫生与预防医学、1053公共卫生、100208临床检验诊断学、1058医学技术、曾老师、0990-6978150、2411470120@qq.com。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自治区人民医院克拉玛依医院市中心医院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专业技术岗医生、药师、护士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临床医学、1003口腔医学、1006中西医结合、1007药学、1008中药学、1011护理学、袁老师、0990-6861373、1505098756@qq.com、1002临床医学、1003口腔医学、1006中西医结合专业，需取得执业医师资格证书(国家级)及住院医师规范化培训合格证；1011护理学，需取得护士执业证(国家级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克拉玛依市第二人民医院（康复医院）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医生、信息工程师、会计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35周岁及以下、硕士研究生及以上、1051临床医学、0812计算机科学与技术、120201会计学、孙老师、0990-6919977、1498567519@qq.com。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独山子人民医院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医生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105101内科学、105102儿科学、105103老年医学、105105精神病与精神卫生学、105106皮肤病与性病学、105107影像医学与核医学、105109外科学、105110妇产科学、105111眼科学、105112耳鼻咽喉科学、105113肿瘤学、105116麻醉学、105117急诊医学、1052口腔医学、1053公共卫生、1056中药学、085211计算机技术、1253会计。马老师、0992-3863484、84818829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克拉玛依职业技术学院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35周岁及以下、硕士研究生：</w:t>
            </w:r>
            <w:r>
              <w:rPr>
                <w:rStyle w:val="33"/>
                <w:lang w:val="en-US" w:eastAsia="zh-CN" w:bidi="ar"/>
              </w:rPr>
              <w:t>0709地质学、0804仪器科学与技术、0820石油与天然气工程、0818地质资源与地质工程、0812计算机科学与技术、0835软件工程、0817化学工程与技术、0703化学、0805材料科学与工程、0832食品科学与工程、0836生物工程、0837安全科学与工程、0822轻工技术与工程、0860生物与医药、0856材料与化工、0808电气工程、0858能源动力、0804仪器科学与技术、0811控制科学与工程、0809电子科学与技术、0810信息与通信工程、0854电子信息、0823交通运输工程、0855机械、0857资源与环境、0802机械工程、0807动力工程及工程热物理、081404供热、供燃气、通风及空调工程、0301法学、0302政治学、0304民族学、0305马克思主义理论、0452体育、1202工商管理学、080216T新能源汽车工程、080212T汽车维修工程教育、080208汽车服务工程、082302交通信息工程及控制。</w:t>
            </w:r>
            <w:r>
              <w:rPr>
                <w:rStyle w:val="34"/>
                <w:lang w:val="en-US" w:eastAsia="zh-CN" w:bidi="ar"/>
              </w:rPr>
              <w:t>博士研究生</w:t>
            </w:r>
            <w:r>
              <w:rPr>
                <w:rStyle w:val="33"/>
                <w:lang w:val="en-US" w:eastAsia="zh-CN" w:bidi="ar"/>
              </w:rPr>
              <w:t>：02经济学、07理学、08工学、12管理学。</w:t>
            </w:r>
            <w:r>
              <w:rPr>
                <w:rStyle w:val="33"/>
                <w:rFonts w:hint="eastAsia"/>
                <w:lang w:val="en-US" w:eastAsia="zh-CN" w:bidi="ar"/>
              </w:rPr>
              <w:t>李老师、0990-6233110、xjkzy2017@163.com。具有博士学历学位者年龄可放宽至40周岁及以下。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克拉玛依开放大学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0820石油与天然气工程、0852工程、0775计算机科学与技术、0810信息与通信工程、085211计算机技术、085212软件工程、0501中国语言文学、1201管理科学与工程、1204公共管理、0451教育、0352社会工作。杨老师、0990-6240506、844283730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小拐乡人民政府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专业不限、中共党员。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詹老师、0990-6235765、523928154@qq.com。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卫生健康委员会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35周岁及以下、本科及以上、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本科-1002临床医学类；专硕研究生-1051临床医学、詹老师、0990-6235765、523928154@qq.com。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克拉玛依区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职员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35周岁及以下、本科及以上、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本科-0827食品科学与工程类、1007药学类；研究生-0832食品科学与工程、1007药学。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詹老师、0990-6235765、523928154@qq.com。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中共白碱滩区委员会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党校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9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35周岁及以下、硕士研究生及以上、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010101马克思主义哲学、010102中国哲学、020101政治经济学、020102经济思想史、020103经济史、020203财政学、020204金融学、020205产业经济学、030101法学理论、030103宪法学与行政法学、030201政治学理论、030202中外政治制度、030204中共党史、030206国际政治、030301社会学、030401民族学、030402马克思主义民族理论与政策、030403中国少数民族经济、030404中国少数民族史、030501马克思主义基本原理、030502马克思主义发展史、030503马克思主义中国化研究、050104中国古典文献学、050107中国少数民族语言文学、050301新闻学、0602中国史、110102军事历史、120201会计学、120401行政管理、0251金融、035102法律法学、0352社会工作、0552新闻与传播、1251工商管理、1252公共管理。孙老师、18709901155、545263985@qq.co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022" w:type="dxa"/>
            <w:gridSpan w:val="5"/>
          </w:tcPr>
          <w:p>
            <w:pPr>
              <w:jc w:val="center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2024年克拉玛依市事业单位面向高校招聘应届毕业生公告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为落实“人才强市”战略，大力引进人才，进一步优化事业单位人员队伍结构，克拉玛依市事业单位计划面向高校招聘148名事业编制工作人员，现将相关事宜公告如下。</w:t>
            </w:r>
          </w:p>
          <w:p>
            <w:pPr>
              <w:ind w:firstLine="422" w:firstLineChars="20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一、招聘对象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2024年普通高等学校本科及以上应届毕业生。</w:t>
            </w:r>
          </w:p>
          <w:p>
            <w:pPr>
              <w:ind w:firstLine="422" w:firstLineChars="20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二、招聘条件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（一）具有中华人民共和国国籍，拥护中华人民共和国宪法，维护祖国统一，反对民族分裂和非法宗教活动；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（二）应聘人员须符合岗位要求的条件。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（三）具有正常履行职责的身体条件和心理素质；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（四）具有符合岗位所要求的工作能力；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（五）具备岗位所要求的其他资格条件；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（六）法律法规规定的其他条件。</w:t>
            </w:r>
          </w:p>
          <w:p>
            <w:pPr>
              <w:ind w:firstLine="422" w:firstLineChars="20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下列人员不属于招聘范围：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（一）受过党内警告或学校处分的；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（二）受过刑事或行政处罚的；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（三）立案审查尚未作出结论的；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（四）法律法规及有关文件规定不得招聘为事业单位工作人员的其他情形。</w:t>
            </w:r>
          </w:p>
          <w:p>
            <w:pPr>
              <w:ind w:firstLine="422" w:firstLineChars="20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三、招聘岗位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详见《2024年克拉玛依市事业单位面向高校招聘岗位需求计划表》（附件1）。</w:t>
            </w:r>
          </w:p>
          <w:p>
            <w:pPr>
              <w:ind w:firstLine="422" w:firstLineChars="20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四、人才政策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引进人才按照所报岗位类别执行国家规定的工资、津补贴、住房公积金、社会保险等相关待遇。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通过人才认定（评定）的，按照《克拉玛依市急需紧缺人才引进办法》等相关政策规定，还享受下列人才政策（市内流动情形的除外）：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（一）中国科学院院士、中国工程院院士：享受5万元/月岗位津贴，支持期5年，提供人才公寓一套；在我市长期居住和服务，并在我市购房的，给予不低于150万元购房补贴。也可一事一议。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二）国家有突出贡献的中青年专家，享受国务院特殊津贴专家，国家重点学科、重点实验室、工程技术研究中心的学术技术带头人或博士生导师等：享受2万元/月岗位津贴，支持期5年，提供人才公寓一套；在我市落户购房，经考核合格，给予不低于80万元购房补贴。也可一事一议。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（三）省部级（自治区）有突出贡献的中青年专家，学科、技术带头人：享受10000元/月岗位津贴，支持期5年，提供人才公寓一套，在我市落户购房，经考核合格，给予45万元购房补贴。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（四）属于聘为正高级专业技术职称的人员：享受安家费15万元和8000元/月岗位津贴，支持期5年，提供人才公寓一套，在我市落户购房，经考核合格，给予40万元购房补贴。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（五）属于聘为副高级专业技术职称的人员：享受安家费10万元和5000元/月岗位津贴，支持期5年，提供人才公寓一套，在我市落户购房，经考核合格，给予40万元购房补贴。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（六）全日制博士研究生：享受安家费8万元，安排入住人才公寓，在我市落户购房，经考核合格，给予15万元购房补贴。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（七）全日制硕士研究生：享受安家费3万元，安排入住人才公寓，在我市落户购房，经考核合格，给予10万元购房补贴。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（八）“双一流”高校全日制本科毕业生：享受安家费1万元，提供公租房1套，在我市落户购房，经考核合格，给予5万元购房补贴。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（九）提供配偶就业及子女入学全方位服务。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（十）提供的人才公寓、公租房使用期为3年。因房源紧张，无法安排入住的引进人才，可在我市范围内租房。根据不同的人才对象，每月提供租房补贴1440元至4800元不等。</w:t>
            </w:r>
          </w:p>
          <w:p>
            <w:pPr>
              <w:ind w:firstLine="422" w:firstLineChars="20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五、招聘程序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按照《关于印发&lt;自治区事业单位面向社会公开招聘工作人员办法&gt;的通知》规定，结合工作实际，进行报名、资格审查、考核、体检、考察政审、公示聘用等程序。</w:t>
            </w:r>
          </w:p>
          <w:p>
            <w:pPr>
              <w:ind w:firstLine="422" w:firstLineChars="20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（一）报名与资格审查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报名采取电子邮件方式进行，每人限报一个岗位。应聘人员填写《2024年克拉玛依市事业单位面向高校招聘报名表》（附件2），并将毕业证、学位证、身份证、个人简历等相关证明材料扫描件打包压缩后统一命名为“岗位代码+本人姓名+联系方式”发送至报考单位邮箱（详见附件1）和市人社局邮箱kelamayishirsj@163.com。应届毕业生报名时未取得毕业证、学位证需提供学校开具的如期取得毕业证、学位证证明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报名时间：2024年5月30日至2024年6月15日</w:t>
            </w:r>
          </w:p>
          <w:p>
            <w:pPr>
              <w:ind w:firstLine="422" w:firstLineChars="20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（二）考核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资格审查符合条件的考生，由招聘单位主管部门通知考生参加考核，考核采取线上或线下面试、试讲、专业测试等方式进行。考核合格的考生进入下一环节，并签订协议。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考核具体时间另行通知。</w:t>
            </w:r>
          </w:p>
          <w:p>
            <w:pPr>
              <w:ind w:firstLine="422" w:firstLineChars="20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（三）体检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取得毕业证和学位证后，按照招聘计划1:1比例确定参加体检人员。体检项目和标准按照《自治区事业单位面向社会公开招聘工作人员体检通用标准（试行）》执行，体检不合格的，不得进入下一环节。</w:t>
            </w:r>
          </w:p>
          <w:p>
            <w:pPr>
              <w:ind w:firstLine="422" w:firstLineChars="20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（四）考察政审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体检合格人员由招聘单位主管部门组织考察政审。</w:t>
            </w:r>
          </w:p>
          <w:p>
            <w:pPr>
              <w:ind w:firstLine="422" w:firstLineChars="200"/>
              <w:rPr>
                <w:rFonts w:hint="default"/>
                <w:b/>
                <w:bCs/>
              </w:rPr>
            </w:pPr>
            <w:r>
              <w:rPr>
                <w:rFonts w:hint="default"/>
                <w:b/>
                <w:bCs/>
              </w:rPr>
              <w:t>（五）公示聘用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考察政审合格人员公示7日，公示无异议的办理聘用手续。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咨询电话：克拉玛依市人社局 0990-6223292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default"/>
                <w:b/>
                <w:bCs/>
              </w:rPr>
              <w:t>附件：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1. 2024年克拉玛依市事业单位面向高校招聘岗位需求计划表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https://s3.x914.com/shayzp/i/2024/05/31/2024年克拉玛依市应届毕业生外选岗位需求计划表.xls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2. 2024年克拉玛依市事业单位面向高校招聘报名表</w:t>
            </w:r>
          </w:p>
          <w:p>
            <w:pPr>
              <w:ind w:firstLine="420" w:firstLineChars="200"/>
              <w:rPr>
                <w:rFonts w:hint="default"/>
              </w:rPr>
            </w:pPr>
            <w:r>
              <w:rPr>
                <w:rFonts w:hint="default"/>
              </w:rPr>
              <w:t>https://s3.x914.com/shayzp/i/2024/05/31/附件2：2024年克拉玛依市事业单位面向高校招聘报名表.docx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</w:rPr>
              <w:t> 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right"/>
              <w:rPr>
                <w:rFonts w:hint="default"/>
              </w:rPr>
            </w:pPr>
            <w:r>
              <w:rPr>
                <w:rFonts w:hint="default"/>
              </w:rPr>
              <w:t>克拉玛依市人力资源和社会保障局</w:t>
            </w:r>
          </w:p>
          <w:p>
            <w:pPr>
              <w:wordWrap w:val="0"/>
              <w:jc w:val="right"/>
              <w:rPr>
                <w:rFonts w:hint="default" w:ascii="黑体" w:hAnsi="宋体" w:cs="黑体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/>
              </w:rPr>
              <w:t>2024年5月30日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</w:tbl>
    <w:p>
      <w:pPr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>
      <w:pPr>
        <w:bidi w:val="0"/>
        <w:ind w:firstLine="601" w:firstLineChars="2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朔州市就业创业服务中心每周二（法定工作时间）上午9点——11点在朔州市就业创业服务办事大厅——东大厅开展日常招聘会，为求职者提供岗位推荐、政策咨询、求职登记、职业指导等服务。为用人单位和求职者搭建招聘服务平台。</w:t>
      </w:r>
    </w:p>
    <w:p>
      <w:pPr>
        <w:ind w:firstLine="601" w:firstLineChars="200"/>
        <w:jc w:val="left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单位地址：朔州市就业创业服务办事大厅（朔州市开发北路人才大楼东大厅）联系电话：0349-2288067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4YmEyZDMwMzVmYzhkNDBlZWVjOWJmY2IwYmNiMDcifQ=="/>
  </w:docVars>
  <w:rsids>
    <w:rsidRoot w:val="00000000"/>
    <w:rsid w:val="001739AB"/>
    <w:rsid w:val="002039DC"/>
    <w:rsid w:val="004D175B"/>
    <w:rsid w:val="008E306B"/>
    <w:rsid w:val="00B5684C"/>
    <w:rsid w:val="010E14F5"/>
    <w:rsid w:val="012E5BDA"/>
    <w:rsid w:val="01713AEC"/>
    <w:rsid w:val="01DB7ED5"/>
    <w:rsid w:val="02C71F5A"/>
    <w:rsid w:val="02EF1E8A"/>
    <w:rsid w:val="03870C59"/>
    <w:rsid w:val="03C44B8E"/>
    <w:rsid w:val="03DF1D64"/>
    <w:rsid w:val="040747B5"/>
    <w:rsid w:val="046139A0"/>
    <w:rsid w:val="049F52DD"/>
    <w:rsid w:val="05BF19B3"/>
    <w:rsid w:val="069277BD"/>
    <w:rsid w:val="06C278B5"/>
    <w:rsid w:val="07195727"/>
    <w:rsid w:val="071C6FC5"/>
    <w:rsid w:val="07DE57EF"/>
    <w:rsid w:val="07E212EE"/>
    <w:rsid w:val="08386114"/>
    <w:rsid w:val="087F5B3A"/>
    <w:rsid w:val="08BE0D8E"/>
    <w:rsid w:val="09171884"/>
    <w:rsid w:val="093F2628"/>
    <w:rsid w:val="09C13E54"/>
    <w:rsid w:val="09FF3EA4"/>
    <w:rsid w:val="0A0F530F"/>
    <w:rsid w:val="0AB33B33"/>
    <w:rsid w:val="0C1440E6"/>
    <w:rsid w:val="0CA36DAD"/>
    <w:rsid w:val="0CA42C16"/>
    <w:rsid w:val="0CD7652D"/>
    <w:rsid w:val="0D7753AB"/>
    <w:rsid w:val="0E76342D"/>
    <w:rsid w:val="0E8D122A"/>
    <w:rsid w:val="0F6C3B38"/>
    <w:rsid w:val="0F9E7EA2"/>
    <w:rsid w:val="0FF244E9"/>
    <w:rsid w:val="113F46E8"/>
    <w:rsid w:val="11492ADC"/>
    <w:rsid w:val="12065EB4"/>
    <w:rsid w:val="132C618B"/>
    <w:rsid w:val="13D61E18"/>
    <w:rsid w:val="141E3891"/>
    <w:rsid w:val="14591D0F"/>
    <w:rsid w:val="14DE36B9"/>
    <w:rsid w:val="155C4600"/>
    <w:rsid w:val="16EF658A"/>
    <w:rsid w:val="17527B50"/>
    <w:rsid w:val="17CE2D1D"/>
    <w:rsid w:val="17E9340E"/>
    <w:rsid w:val="17F1376B"/>
    <w:rsid w:val="181D092B"/>
    <w:rsid w:val="18B07BCA"/>
    <w:rsid w:val="194319D4"/>
    <w:rsid w:val="19EC0BAF"/>
    <w:rsid w:val="19F53DD2"/>
    <w:rsid w:val="1A1B5DE5"/>
    <w:rsid w:val="1A557924"/>
    <w:rsid w:val="1B751384"/>
    <w:rsid w:val="1B982D53"/>
    <w:rsid w:val="1D8E5931"/>
    <w:rsid w:val="1D9F49DB"/>
    <w:rsid w:val="1E4F5A7B"/>
    <w:rsid w:val="1ED16D1D"/>
    <w:rsid w:val="1EED4D15"/>
    <w:rsid w:val="1EFD25B4"/>
    <w:rsid w:val="1F1E051D"/>
    <w:rsid w:val="1F403C04"/>
    <w:rsid w:val="202E064D"/>
    <w:rsid w:val="2079464D"/>
    <w:rsid w:val="20FB092C"/>
    <w:rsid w:val="21533CD8"/>
    <w:rsid w:val="216D06F2"/>
    <w:rsid w:val="21DE311D"/>
    <w:rsid w:val="221B0AA3"/>
    <w:rsid w:val="22242504"/>
    <w:rsid w:val="22BD382D"/>
    <w:rsid w:val="2369111C"/>
    <w:rsid w:val="237B3E42"/>
    <w:rsid w:val="23853035"/>
    <w:rsid w:val="23BA5135"/>
    <w:rsid w:val="248B7883"/>
    <w:rsid w:val="24F01518"/>
    <w:rsid w:val="2524631F"/>
    <w:rsid w:val="257D1378"/>
    <w:rsid w:val="25CF0E14"/>
    <w:rsid w:val="27532D39"/>
    <w:rsid w:val="27592CD9"/>
    <w:rsid w:val="2772576F"/>
    <w:rsid w:val="27B10FA3"/>
    <w:rsid w:val="27D91A9F"/>
    <w:rsid w:val="282412E8"/>
    <w:rsid w:val="284517F9"/>
    <w:rsid w:val="28E64EBD"/>
    <w:rsid w:val="29087B34"/>
    <w:rsid w:val="2A112DB9"/>
    <w:rsid w:val="2A8A52DA"/>
    <w:rsid w:val="2AC667EB"/>
    <w:rsid w:val="2B98583E"/>
    <w:rsid w:val="2BAC06EC"/>
    <w:rsid w:val="2BD92FCB"/>
    <w:rsid w:val="2BEB6DE3"/>
    <w:rsid w:val="2C3B7059"/>
    <w:rsid w:val="2C5F1833"/>
    <w:rsid w:val="2CF33A75"/>
    <w:rsid w:val="2D5B3396"/>
    <w:rsid w:val="2EDC756E"/>
    <w:rsid w:val="2F0A7FD7"/>
    <w:rsid w:val="2F704B95"/>
    <w:rsid w:val="2F9B5E9F"/>
    <w:rsid w:val="2FC722E3"/>
    <w:rsid w:val="2FF83506"/>
    <w:rsid w:val="30095114"/>
    <w:rsid w:val="300D1105"/>
    <w:rsid w:val="30441EF8"/>
    <w:rsid w:val="30D101E3"/>
    <w:rsid w:val="315C342A"/>
    <w:rsid w:val="31AD4B3A"/>
    <w:rsid w:val="31BE3644"/>
    <w:rsid w:val="31EC2C18"/>
    <w:rsid w:val="32EA4006"/>
    <w:rsid w:val="333C7F24"/>
    <w:rsid w:val="334574F7"/>
    <w:rsid w:val="338860FE"/>
    <w:rsid w:val="33E27357"/>
    <w:rsid w:val="340A4BB5"/>
    <w:rsid w:val="3410795E"/>
    <w:rsid w:val="34291060"/>
    <w:rsid w:val="3496701F"/>
    <w:rsid w:val="350E3FA2"/>
    <w:rsid w:val="35695E67"/>
    <w:rsid w:val="3590164F"/>
    <w:rsid w:val="35DF7D59"/>
    <w:rsid w:val="364A6C16"/>
    <w:rsid w:val="365E1EC3"/>
    <w:rsid w:val="368F1E24"/>
    <w:rsid w:val="36B9557D"/>
    <w:rsid w:val="36F24934"/>
    <w:rsid w:val="37147650"/>
    <w:rsid w:val="377168DA"/>
    <w:rsid w:val="37CA6946"/>
    <w:rsid w:val="381C4B1B"/>
    <w:rsid w:val="389D1465"/>
    <w:rsid w:val="38D355E9"/>
    <w:rsid w:val="3A0317C5"/>
    <w:rsid w:val="3A6464DA"/>
    <w:rsid w:val="3A7E7084"/>
    <w:rsid w:val="3AE470A5"/>
    <w:rsid w:val="3AFD4067"/>
    <w:rsid w:val="3BEA21E4"/>
    <w:rsid w:val="3C1F6635"/>
    <w:rsid w:val="3C3742B1"/>
    <w:rsid w:val="3C5B0B93"/>
    <w:rsid w:val="3D7926CD"/>
    <w:rsid w:val="3E1843CE"/>
    <w:rsid w:val="3E1A64D3"/>
    <w:rsid w:val="3E6E73FF"/>
    <w:rsid w:val="3E757B03"/>
    <w:rsid w:val="3E9939C1"/>
    <w:rsid w:val="3ED95A81"/>
    <w:rsid w:val="3F130141"/>
    <w:rsid w:val="3F464DDE"/>
    <w:rsid w:val="402D4420"/>
    <w:rsid w:val="4086576B"/>
    <w:rsid w:val="41185856"/>
    <w:rsid w:val="41666FD7"/>
    <w:rsid w:val="41797D2D"/>
    <w:rsid w:val="432129EB"/>
    <w:rsid w:val="43BB4E95"/>
    <w:rsid w:val="43D618A6"/>
    <w:rsid w:val="43DA58A4"/>
    <w:rsid w:val="444E76B8"/>
    <w:rsid w:val="445E441C"/>
    <w:rsid w:val="44F92736"/>
    <w:rsid w:val="450C741B"/>
    <w:rsid w:val="453B7EEF"/>
    <w:rsid w:val="45750CA8"/>
    <w:rsid w:val="45912E72"/>
    <w:rsid w:val="45967761"/>
    <w:rsid w:val="45B26851"/>
    <w:rsid w:val="46033EED"/>
    <w:rsid w:val="462A3D7E"/>
    <w:rsid w:val="46453024"/>
    <w:rsid w:val="46462D05"/>
    <w:rsid w:val="473D2970"/>
    <w:rsid w:val="478D5F73"/>
    <w:rsid w:val="47AC4C56"/>
    <w:rsid w:val="4816469D"/>
    <w:rsid w:val="485940CF"/>
    <w:rsid w:val="48B409D5"/>
    <w:rsid w:val="490416B6"/>
    <w:rsid w:val="49995FB9"/>
    <w:rsid w:val="49C3347E"/>
    <w:rsid w:val="49FB248F"/>
    <w:rsid w:val="4A5971B6"/>
    <w:rsid w:val="4AE74AC6"/>
    <w:rsid w:val="4AE95D0F"/>
    <w:rsid w:val="4B296E7D"/>
    <w:rsid w:val="4B6E4526"/>
    <w:rsid w:val="4B7C61E8"/>
    <w:rsid w:val="4BE561C4"/>
    <w:rsid w:val="4BEC0A73"/>
    <w:rsid w:val="4BF757B0"/>
    <w:rsid w:val="4C213D03"/>
    <w:rsid w:val="4C3C0B3D"/>
    <w:rsid w:val="4CCD2703"/>
    <w:rsid w:val="4D2B3854"/>
    <w:rsid w:val="4D622825"/>
    <w:rsid w:val="4DA339C4"/>
    <w:rsid w:val="4DAB09A9"/>
    <w:rsid w:val="4DB005AD"/>
    <w:rsid w:val="4DC1064B"/>
    <w:rsid w:val="4E796ACA"/>
    <w:rsid w:val="4FB9733E"/>
    <w:rsid w:val="4FCE7CFE"/>
    <w:rsid w:val="4FF53023"/>
    <w:rsid w:val="50B04C8C"/>
    <w:rsid w:val="51232B65"/>
    <w:rsid w:val="517B03BC"/>
    <w:rsid w:val="51B034A6"/>
    <w:rsid w:val="51CD50C5"/>
    <w:rsid w:val="5215026F"/>
    <w:rsid w:val="52242B65"/>
    <w:rsid w:val="525F49CC"/>
    <w:rsid w:val="532D1B03"/>
    <w:rsid w:val="54443CA4"/>
    <w:rsid w:val="54B82FAD"/>
    <w:rsid w:val="55131052"/>
    <w:rsid w:val="551957EB"/>
    <w:rsid w:val="58A003C3"/>
    <w:rsid w:val="58DB6CD4"/>
    <w:rsid w:val="595B3DD2"/>
    <w:rsid w:val="59DC447E"/>
    <w:rsid w:val="5A766A76"/>
    <w:rsid w:val="5B1A473F"/>
    <w:rsid w:val="5C574893"/>
    <w:rsid w:val="5C8F2968"/>
    <w:rsid w:val="5D1C5001"/>
    <w:rsid w:val="5D4E1EB5"/>
    <w:rsid w:val="5DA80011"/>
    <w:rsid w:val="5DCE32F5"/>
    <w:rsid w:val="5E7A5C08"/>
    <w:rsid w:val="60171F35"/>
    <w:rsid w:val="602441E8"/>
    <w:rsid w:val="605368B0"/>
    <w:rsid w:val="60545FFD"/>
    <w:rsid w:val="60562894"/>
    <w:rsid w:val="609006DD"/>
    <w:rsid w:val="60C63237"/>
    <w:rsid w:val="60D62EB6"/>
    <w:rsid w:val="60E45E05"/>
    <w:rsid w:val="60F94AA6"/>
    <w:rsid w:val="61270EE9"/>
    <w:rsid w:val="612B2CF7"/>
    <w:rsid w:val="616361B9"/>
    <w:rsid w:val="61EE312B"/>
    <w:rsid w:val="627252FE"/>
    <w:rsid w:val="63381369"/>
    <w:rsid w:val="645D6B32"/>
    <w:rsid w:val="6467355F"/>
    <w:rsid w:val="64F038C9"/>
    <w:rsid w:val="65054849"/>
    <w:rsid w:val="650724AB"/>
    <w:rsid w:val="658C7983"/>
    <w:rsid w:val="65A04BEB"/>
    <w:rsid w:val="667A7DF2"/>
    <w:rsid w:val="66CD451E"/>
    <w:rsid w:val="670C091A"/>
    <w:rsid w:val="672E444C"/>
    <w:rsid w:val="67713939"/>
    <w:rsid w:val="682D1EC7"/>
    <w:rsid w:val="68B54789"/>
    <w:rsid w:val="68FE548D"/>
    <w:rsid w:val="69193CEB"/>
    <w:rsid w:val="6B536587"/>
    <w:rsid w:val="6BD97442"/>
    <w:rsid w:val="6C127BE8"/>
    <w:rsid w:val="6C734478"/>
    <w:rsid w:val="6CD56718"/>
    <w:rsid w:val="6D5842BF"/>
    <w:rsid w:val="6D60148D"/>
    <w:rsid w:val="6DF17B53"/>
    <w:rsid w:val="6E0C5514"/>
    <w:rsid w:val="6E3E6614"/>
    <w:rsid w:val="6E594D78"/>
    <w:rsid w:val="6E8D79E3"/>
    <w:rsid w:val="6E916F66"/>
    <w:rsid w:val="6FE874C4"/>
    <w:rsid w:val="70600DB7"/>
    <w:rsid w:val="70DE7C09"/>
    <w:rsid w:val="71256C3B"/>
    <w:rsid w:val="71F80EC2"/>
    <w:rsid w:val="71F82F04"/>
    <w:rsid w:val="721C50E5"/>
    <w:rsid w:val="723C0906"/>
    <w:rsid w:val="7257736F"/>
    <w:rsid w:val="731E1826"/>
    <w:rsid w:val="73334198"/>
    <w:rsid w:val="73593BFF"/>
    <w:rsid w:val="73A2385E"/>
    <w:rsid w:val="74205D76"/>
    <w:rsid w:val="747B5F8D"/>
    <w:rsid w:val="74F55461"/>
    <w:rsid w:val="7541494A"/>
    <w:rsid w:val="754554BC"/>
    <w:rsid w:val="766A2DD4"/>
    <w:rsid w:val="76C94BEE"/>
    <w:rsid w:val="77381D7D"/>
    <w:rsid w:val="774157B5"/>
    <w:rsid w:val="77536E7C"/>
    <w:rsid w:val="77957C00"/>
    <w:rsid w:val="77E912C9"/>
    <w:rsid w:val="781E45A6"/>
    <w:rsid w:val="7850179B"/>
    <w:rsid w:val="788F055B"/>
    <w:rsid w:val="795C4954"/>
    <w:rsid w:val="79C066CF"/>
    <w:rsid w:val="79D264B9"/>
    <w:rsid w:val="7A1430E2"/>
    <w:rsid w:val="7A486E11"/>
    <w:rsid w:val="7A6F222A"/>
    <w:rsid w:val="7A873F68"/>
    <w:rsid w:val="7AD10F20"/>
    <w:rsid w:val="7B523400"/>
    <w:rsid w:val="7B623C3A"/>
    <w:rsid w:val="7C142DB9"/>
    <w:rsid w:val="7C147840"/>
    <w:rsid w:val="7C382D00"/>
    <w:rsid w:val="7C3D5DB0"/>
    <w:rsid w:val="7C6349C9"/>
    <w:rsid w:val="7C7722AB"/>
    <w:rsid w:val="7CA645A0"/>
    <w:rsid w:val="7CC11C19"/>
    <w:rsid w:val="7D036989"/>
    <w:rsid w:val="7D180694"/>
    <w:rsid w:val="7D760781"/>
    <w:rsid w:val="7D7B196D"/>
    <w:rsid w:val="7DFD4FC7"/>
    <w:rsid w:val="7E6671D0"/>
    <w:rsid w:val="7EB85F26"/>
    <w:rsid w:val="7FCE4489"/>
    <w:rsid w:val="7FDF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8">
    <w:name w:val="Default Paragraph Font"/>
    <w:autoRedefine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autoRedefine/>
    <w:qFormat/>
    <w:uiPriority w:val="0"/>
    <w:pPr>
      <w:ind w:firstLine="420" w:firstLineChars="200"/>
    </w:pPr>
  </w:style>
  <w:style w:type="paragraph" w:styleId="7">
    <w:name w:val="Body Text"/>
    <w:basedOn w:val="1"/>
    <w:next w:val="8"/>
    <w:autoRedefine/>
    <w:semiHidden/>
    <w:qFormat/>
    <w:uiPriority w:val="0"/>
    <w:rPr>
      <w:rFonts w:ascii="黑体" w:hAnsi="黑体" w:eastAsia="黑体" w:cs="黑体"/>
      <w:sz w:val="27"/>
      <w:szCs w:val="27"/>
      <w:lang w:val="en-US" w:eastAsia="en-US" w:bidi="ar-SA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9">
    <w:name w:val="Body Text Indent"/>
    <w:basedOn w:val="1"/>
    <w:next w:val="1"/>
    <w:autoRedefine/>
    <w:qFormat/>
    <w:uiPriority w:val="0"/>
    <w:pPr>
      <w:spacing w:after="120"/>
      <w:ind w:left="200" w:leftChars="200"/>
    </w:pPr>
  </w:style>
  <w:style w:type="paragraph" w:styleId="10">
    <w:name w:val="toc 3"/>
    <w:basedOn w:val="1"/>
    <w:next w:val="1"/>
    <w:autoRedefine/>
    <w:qFormat/>
    <w:uiPriority w:val="39"/>
    <w:pPr>
      <w:ind w:left="840" w:leftChars="400"/>
    </w:pPr>
  </w:style>
  <w:style w:type="paragraph" w:styleId="11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HTML Preformatted"/>
    <w:basedOn w:val="1"/>
    <w:autoRedefine/>
    <w:qFormat/>
    <w:uiPriority w:val="0"/>
    <w:rPr>
      <w:rFonts w:ascii="Courier New" w:hAnsi="Courier New"/>
      <w:sz w:val="20"/>
    </w:rPr>
  </w:style>
  <w:style w:type="paragraph" w:styleId="1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 2"/>
    <w:basedOn w:val="9"/>
    <w:autoRedefine/>
    <w:qFormat/>
    <w:uiPriority w:val="0"/>
    <w:pPr>
      <w:ind w:firstLine="200" w:firstLineChars="200"/>
    </w:pPr>
  </w:style>
  <w:style w:type="table" w:styleId="17">
    <w:name w:val="Table Grid"/>
    <w:basedOn w:val="1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autoRedefine/>
    <w:qFormat/>
    <w:uiPriority w:val="0"/>
    <w:rPr>
      <w:b/>
    </w:rPr>
  </w:style>
  <w:style w:type="character" w:styleId="20">
    <w:name w:val="Emphasis"/>
    <w:basedOn w:val="18"/>
    <w:autoRedefine/>
    <w:qFormat/>
    <w:uiPriority w:val="0"/>
    <w:rPr>
      <w:i/>
    </w:rPr>
  </w:style>
  <w:style w:type="character" w:styleId="21">
    <w:name w:val="Hyperlink"/>
    <w:basedOn w:val="18"/>
    <w:autoRedefine/>
    <w:qFormat/>
    <w:uiPriority w:val="0"/>
    <w:rPr>
      <w:color w:val="0000FF"/>
      <w:u w:val="single"/>
    </w:rPr>
  </w:style>
  <w:style w:type="paragraph" w:customStyle="1" w:styleId="22">
    <w:name w:val="Table Text"/>
    <w:basedOn w:val="1"/>
    <w:autoRedefine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2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4">
    <w:name w:val="List Paragraph"/>
    <w:basedOn w:val="1"/>
    <w:autoRedefine/>
    <w:qFormat/>
    <w:uiPriority w:val="34"/>
    <w:pPr>
      <w:ind w:firstLine="420" w:firstLineChars="200"/>
    </w:pPr>
  </w:style>
  <w:style w:type="table" w:customStyle="1" w:styleId="25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[1]正文"/>
    <w:basedOn w:val="1"/>
    <w:autoRedefine/>
    <w:qFormat/>
    <w:uiPriority w:val="0"/>
    <w:pPr>
      <w:autoSpaceDE w:val="0"/>
      <w:autoSpaceDN w:val="0"/>
      <w:ind w:firstLine="200"/>
    </w:pPr>
    <w:rPr>
      <w:color w:val="000000"/>
      <w:kern w:val="0"/>
      <w:lang w:val="zh-CN"/>
    </w:rPr>
  </w:style>
  <w:style w:type="paragraph" w:customStyle="1" w:styleId="27">
    <w:name w:val="p1"/>
    <w:basedOn w:val="1"/>
    <w:autoRedefine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paragraph" w:customStyle="1" w:styleId="28">
    <w:name w:val="BodyText1I2"/>
    <w:basedOn w:val="29"/>
    <w:autoRedefine/>
    <w:qFormat/>
    <w:uiPriority w:val="0"/>
    <w:pPr>
      <w:ind w:left="420" w:leftChars="200" w:firstLine="420" w:firstLineChars="200"/>
      <w:jc w:val="both"/>
      <w:textAlignment w:val="baseline"/>
    </w:pPr>
  </w:style>
  <w:style w:type="paragraph" w:customStyle="1" w:styleId="29">
    <w:name w:val="BodyTextIndent"/>
    <w:basedOn w:val="1"/>
    <w:autoRedefine/>
    <w:qFormat/>
    <w:uiPriority w:val="0"/>
    <w:pPr>
      <w:ind w:left="420" w:leftChars="200"/>
      <w:jc w:val="both"/>
      <w:textAlignment w:val="baseline"/>
    </w:pPr>
  </w:style>
  <w:style w:type="character" w:customStyle="1" w:styleId="30">
    <w:name w:val="font21"/>
    <w:basedOn w:val="18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1">
    <w:name w:val="font11"/>
    <w:basedOn w:val="18"/>
    <w:autoRedefine/>
    <w:qFormat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32">
    <w:name w:val="font01"/>
    <w:basedOn w:val="18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3">
    <w:name w:val="font71"/>
    <w:basedOn w:val="18"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34">
    <w:name w:val="font91"/>
    <w:basedOn w:val="18"/>
    <w:uiPriority w:val="0"/>
    <w:rPr>
      <w:rFonts w:hint="eastAsia" w:ascii="黑体" w:hAnsi="宋体" w:eastAsia="黑体" w:cs="黑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870</Words>
  <Characters>957</Characters>
  <Lines>0</Lines>
  <Paragraphs>0</Paragraphs>
  <TotalTime>21</TotalTime>
  <ScaleCrop>false</ScaleCrop>
  <LinksUpToDate>false</LinksUpToDate>
  <CharactersWithSpaces>959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2024-01-04T08:46:00Z</dcterms:created>
  <dc:creator>acer</dc:creator>
  <cp:lastModifiedBy>xiaoyu</cp:lastModifiedBy>
  <cp:lastPrinted>2024-04-12T07:17:00Z</cp:lastPrinted>
  <dcterms:modified xsi:type="dcterms:W3CDTF">2024-06-07T02:30:20Z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F8A1E4E5F0BB4A1F8C96772E3EDE8B17_13</vt:lpwstr>
  </property>
</Properties>
</file>