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2024年朔州市就业创业服务中心岗位（</w:t>
      </w:r>
      <w:r>
        <w:rPr>
          <w:rFonts w:hint="eastAsia" w:ascii="宋体" w:hAnsi="宋体" w:eastAsia="宋体" w:cs="宋体"/>
          <w:b/>
          <w:bCs/>
          <w:sz w:val="44"/>
          <w:szCs w:val="44"/>
          <w:lang w:val="en-US" w:eastAsia="zh-CN"/>
        </w:rPr>
        <w:t>五十八</w:t>
      </w:r>
      <w:r>
        <w:rPr>
          <w:rFonts w:hint="eastAsia" w:ascii="宋体" w:hAnsi="宋体" w:eastAsia="宋体" w:cs="宋体"/>
          <w:b/>
          <w:bCs/>
          <w:sz w:val="44"/>
          <w:szCs w:val="44"/>
        </w:rPr>
        <w:t>）</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百日千万网络招聘活动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21"/>
        <w:gridCol w:w="2176"/>
        <w:gridCol w:w="744"/>
        <w:gridCol w:w="1518"/>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序号</w:t>
            </w:r>
          </w:p>
        </w:tc>
        <w:tc>
          <w:tcPr>
            <w:tcW w:w="1321"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单位</w:t>
            </w:r>
          </w:p>
        </w:tc>
        <w:tc>
          <w:tcPr>
            <w:tcW w:w="2176"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岗位</w:t>
            </w:r>
          </w:p>
        </w:tc>
        <w:tc>
          <w:tcPr>
            <w:tcW w:w="744" w:type="dxa"/>
          </w:tcPr>
          <w:p>
            <w:pPr>
              <w:keepNext w:val="0"/>
              <w:keepLines w:val="0"/>
              <w:widowControl/>
              <w:suppressLineNumbers w:val="0"/>
              <w:jc w:val="center"/>
              <w:rPr>
                <w:rFonts w:hint="default" w:eastAsiaTheme="minorEastAsia"/>
                <w:vertAlign w:val="baseline"/>
                <w:lang w:val="en-US" w:eastAsia="zh-CN"/>
              </w:rPr>
            </w:pPr>
            <w:r>
              <w:rPr>
                <w:rFonts w:hint="eastAsia"/>
                <w:vertAlign w:val="baseline"/>
                <w:lang w:val="en-US" w:eastAsia="zh-CN"/>
              </w:rPr>
              <w:t>人数</w:t>
            </w:r>
          </w:p>
        </w:tc>
        <w:tc>
          <w:tcPr>
            <w:tcW w:w="1518"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薪资</w:t>
            </w:r>
          </w:p>
        </w:tc>
        <w:tc>
          <w:tcPr>
            <w:tcW w:w="7674" w:type="dxa"/>
          </w:tcPr>
          <w:p>
            <w:pPr>
              <w:keepNext w:val="0"/>
              <w:keepLines w:val="0"/>
              <w:widowControl/>
              <w:suppressLineNumbers w:val="0"/>
              <w:jc w:val="center"/>
              <w:rPr>
                <w:rFonts w:hint="eastAsia" w:eastAsiaTheme="minorEastAsia"/>
                <w:vertAlign w:val="baseline"/>
                <w:lang w:val="en-US" w:eastAsia="zh-CN"/>
              </w:rPr>
            </w:pPr>
            <w:r>
              <w:rPr>
                <w:rFonts w:hint="eastAsia"/>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41" w:type="dxa"/>
          </w:tcPr>
          <w:p>
            <w:pPr>
              <w:rPr>
                <w:rFonts w:hint="default"/>
                <w:lang w:val="en-US" w:eastAsia="zh-CN"/>
              </w:rPr>
            </w:pPr>
            <w:r>
              <w:rPr>
                <w:rFonts w:hint="eastAsia"/>
                <w:lang w:val="en-US" w:eastAsia="zh-CN"/>
              </w:rPr>
              <w:t>1</w:t>
            </w:r>
          </w:p>
        </w:tc>
        <w:tc>
          <w:tcPr>
            <w:tcW w:w="1321" w:type="dxa"/>
          </w:tcPr>
          <w:p>
            <w:r>
              <w:rPr>
                <w:rFonts w:hint="eastAsia"/>
              </w:rPr>
              <w:t>2024年山西省招募高校毕业生担任社区助理</w:t>
            </w:r>
          </w:p>
          <w:p>
            <w:pPr>
              <w:rPr>
                <w:rFonts w:hint="eastAsia"/>
                <w:lang w:val="en-US" w:eastAsia="zh-CN"/>
              </w:rPr>
            </w:pPr>
          </w:p>
        </w:tc>
        <w:tc>
          <w:tcPr>
            <w:tcW w:w="2176" w:type="dxa"/>
          </w:tcPr>
          <w:p>
            <w:pPr>
              <w:rPr>
                <w:rFonts w:hint="eastAsia"/>
                <w:lang w:val="en-US" w:eastAsia="zh-CN"/>
              </w:rPr>
            </w:pPr>
            <w:r>
              <w:t>社区助理</w:t>
            </w:r>
          </w:p>
        </w:tc>
        <w:tc>
          <w:tcPr>
            <w:tcW w:w="744" w:type="dxa"/>
          </w:tcPr>
          <w:p>
            <w:pPr>
              <w:rPr>
                <w:rFonts w:hint="default"/>
                <w:lang w:val="en-US" w:eastAsia="zh-CN"/>
              </w:rPr>
            </w:pPr>
            <w:r>
              <w:rPr>
                <w:rFonts w:hint="eastAsia"/>
                <w:lang w:val="en-US" w:eastAsia="zh-CN"/>
              </w:rPr>
              <w:t>3000</w:t>
            </w:r>
          </w:p>
        </w:tc>
        <w:tc>
          <w:tcPr>
            <w:tcW w:w="9192" w:type="dxa"/>
            <w:gridSpan w:val="2"/>
          </w:tcPr>
          <w:p>
            <w:pPr>
              <w:rPr>
                <w:rFonts w:hint="eastAsia"/>
                <w:b/>
                <w:bCs/>
              </w:rPr>
            </w:pPr>
            <w:r>
              <w:rPr>
                <w:rFonts w:hint="eastAsia"/>
                <w:b/>
                <w:bCs/>
                <w:lang w:val="en-US" w:eastAsia="zh-CN"/>
              </w:rPr>
              <w:t>朔州市112人。</w:t>
            </w:r>
            <w:r>
              <w:t>安排在各县（市、区）社区从事社区相关工作</w:t>
            </w:r>
            <w:r>
              <w:rPr>
                <w:rFonts w:hint="eastAsia"/>
                <w:lang w:eastAsia="zh-CN"/>
              </w:rPr>
              <w:t>。</w:t>
            </w:r>
            <w:r>
              <w:rPr>
                <w:rFonts w:hint="eastAsia"/>
                <w:b/>
                <w:bCs/>
              </w:rPr>
              <w:t>招募对象</w:t>
            </w:r>
            <w:r>
              <w:rPr>
                <w:rFonts w:hint="eastAsia"/>
                <w:b/>
                <w:bCs/>
                <w:lang w:eastAsia="zh-CN"/>
              </w:rPr>
              <w:t>：</w:t>
            </w:r>
            <w:r>
              <w:rPr>
                <w:rFonts w:hint="eastAsia"/>
              </w:rPr>
              <w:t>省内全日制普通高校2024年应届毕业生（不含成人教育培养类别等非本专科全日制高校毕业生）。</w:t>
            </w:r>
            <w:r>
              <w:rPr>
                <w:rFonts w:hint="eastAsia"/>
                <w:b/>
                <w:bCs/>
              </w:rPr>
              <w:t>服务期限</w:t>
            </w:r>
            <w:r>
              <w:rPr>
                <w:rFonts w:hint="eastAsia"/>
                <w:b/>
                <w:bCs/>
                <w:lang w:eastAsia="zh-CN"/>
              </w:rPr>
              <w:t>：</w:t>
            </w:r>
            <w:r>
              <w:rPr>
                <w:rFonts w:hint="eastAsia"/>
              </w:rPr>
              <w:t>1年，工作经历可视为基层就业经历。</w:t>
            </w:r>
            <w:r>
              <w:rPr>
                <w:rFonts w:hint="eastAsia"/>
                <w:b/>
                <w:bCs/>
              </w:rPr>
              <w:t>报名条件</w:t>
            </w:r>
            <w:r>
              <w:rPr>
                <w:rFonts w:hint="eastAsia"/>
                <w:b/>
                <w:bCs/>
                <w:lang w:eastAsia="zh-CN"/>
              </w:rPr>
              <w:t>：</w:t>
            </w:r>
            <w:r>
              <w:rPr>
                <w:rFonts w:hint="eastAsia"/>
              </w:rPr>
              <w:t>（一）思想政治素质好，组织纪律观念强，敬业奉献，作风正派。在校期间无违法违纪违规行为。愿意到社区从事工作，服从分配。（二）学习成绩良好，有较强的表达能力。（三）具有正常履行职责的身体条件。（四）报名人员须在2024年7月5日前取得毕业证书，否则将取消招募资格。（五）同等条件下，优先招募社会工作专业毕业生、低保家庭毕业生、退役大学生士兵。</w:t>
            </w:r>
            <w:r>
              <w:rPr>
                <w:rFonts w:hint="eastAsia"/>
                <w:b/>
                <w:bCs/>
              </w:rPr>
              <w:t>招募程序</w:t>
            </w:r>
            <w:r>
              <w:rPr>
                <w:rFonts w:hint="eastAsia"/>
                <w:b/>
                <w:bCs/>
                <w:lang w:eastAsia="zh-CN"/>
              </w:rPr>
              <w:t>：</w:t>
            </w:r>
            <w:r>
              <w:rPr>
                <w:rFonts w:hint="eastAsia"/>
              </w:rPr>
              <w:t>（一）报名1.发布公告。在</w:t>
            </w:r>
            <w:r>
              <w:rPr>
                <w:rFonts w:hint="eastAsia"/>
                <w:b/>
                <w:bCs/>
              </w:rPr>
              <w:t>山西人才网（https://www.sjrc.com.cn/）</w:t>
            </w:r>
            <w:r>
              <w:rPr>
                <w:rFonts w:hint="eastAsia"/>
              </w:rPr>
              <w:t>发布。2.</w:t>
            </w:r>
            <w:r>
              <w:rPr>
                <w:rFonts w:hint="eastAsia"/>
                <w:b/>
                <w:bCs/>
              </w:rPr>
              <w:t>报名时间：2024年6月1日—2024年6月14日</w:t>
            </w:r>
            <w:r>
              <w:rPr>
                <w:rFonts w:hint="eastAsia"/>
              </w:rPr>
              <w:t>。3.报名方式。采取</w:t>
            </w:r>
            <w:r>
              <w:rPr>
                <w:rFonts w:hint="eastAsia"/>
                <w:b/>
                <w:bCs/>
              </w:rPr>
              <w:t>线上报名</w:t>
            </w:r>
            <w:r>
              <w:rPr>
                <w:rFonts w:hint="eastAsia"/>
              </w:rPr>
              <w:t>的方式，报名者在报名期限内将报名登记表（见附件2）和以下报名材料拍照或扫描为PDF格式发至工作意向所在市市委社会工作部指定电子邮箱（见附件3），完成报名。本次报名不接受电话及现场报名。4. 报名材料包括：1）《山西省2024年招募高校毕业生担任社区助理报名登记表》扫描件或照片；2）户口簿或本人身份证正反面扫描件或照片；3）毕业证、学位证扫描件或照片（如报名时暂未取得毕业证，报名时须提供《教育部学籍在线验证报告》，登录“学信网”首页点击“学籍查询”获取）；4）《教育部学历证书电子注册备案表》扫描件或照片（登录“学信网”首页点击“学历查询”获取）；5）国家级、省级、市级（含校级）、院（系）优秀学生干部、三好学生、优秀毕业生等荣誉证书扫描件或照片；6）低保家庭毕业生应提供由所在县（市、区）民政部门出具的相关材料扫描件或照片；7）退役大学生士兵的入伍证明和退役证明扫描件或照片。</w:t>
            </w:r>
            <w:r>
              <w:rPr>
                <w:rFonts w:hint="eastAsia"/>
                <w:b/>
                <w:bCs/>
              </w:rPr>
              <w:t>（二）资格审查</w:t>
            </w:r>
            <w:r>
              <w:rPr>
                <w:rFonts w:hint="eastAsia"/>
              </w:rPr>
              <w:t>1.审查时间：2024年6月15日—2024年6月25日</w:t>
            </w:r>
            <w:r>
              <w:rPr>
                <w:rFonts w:hint="eastAsia"/>
                <w:lang w:eastAsia="zh-CN"/>
              </w:rPr>
              <w:t>；</w:t>
            </w:r>
            <w:r>
              <w:rPr>
                <w:rFonts w:hint="eastAsia"/>
              </w:rPr>
              <w:t>2.审查内容：对报名人员进行资格审查。主要查验报名登记表、身份证、毕业证、学位证（《教育部学籍在线验证报告》）、《教育部学历证书电子注册备案表》、荣誉证书等相关材料是否真实有效，是否属于省内全日制普通高校2024年应届毕业生、学历是否为大专（高职）以上等。（三）面见复审1.复审时间：2024年6月26日-2024年7月5日，具体时间、地点由各市或各县（市、区）委社会工作部另行通知。2.参加复审人员需携带报名材料原件参加。复审完毕后，初步确定入选人员，并逐一确认是否参加体检。（四）体检</w:t>
            </w:r>
            <w:r>
              <w:rPr>
                <w:rFonts w:hint="eastAsia"/>
                <w:lang w:eastAsia="zh-CN"/>
              </w:rPr>
              <w:t>：</w:t>
            </w:r>
            <w:r>
              <w:rPr>
                <w:rFonts w:hint="eastAsia"/>
              </w:rPr>
              <w:t>具体时间、地点由各市或各县（市、区）委社会工作部另行通知。按照国家人事部、卫生部《公务员录用体检通用标准》（试行）的规定，对入选人员进行体检，体检费用由入选人员自理。（五）确定人选</w:t>
            </w:r>
            <w:r>
              <w:rPr>
                <w:rFonts w:hint="eastAsia"/>
                <w:lang w:eastAsia="zh-CN"/>
              </w:rPr>
              <w:t>：</w:t>
            </w:r>
            <w:r>
              <w:rPr>
                <w:rFonts w:hint="eastAsia"/>
              </w:rPr>
              <w:t>综合各方面情况，确定拟招募最终人选，面向社会公示3个工作日。经公示无异议后，确定为正式招募人选。（六）签订协议</w:t>
            </w:r>
            <w:r>
              <w:rPr>
                <w:rFonts w:hint="eastAsia"/>
                <w:lang w:eastAsia="zh-CN"/>
              </w:rPr>
              <w:t>：</w:t>
            </w:r>
            <w:r>
              <w:rPr>
                <w:rFonts w:hint="eastAsia"/>
              </w:rPr>
              <w:t>各县（市、区）委社会工作部组织街道（乡镇）与招募人选签订《山西省招募高校毕业生担任社区助理协议书》。（七）人员报到</w:t>
            </w:r>
            <w:r>
              <w:rPr>
                <w:rFonts w:hint="eastAsia"/>
                <w:lang w:eastAsia="zh-CN"/>
              </w:rPr>
              <w:t>：</w:t>
            </w:r>
            <w:r>
              <w:rPr>
                <w:rFonts w:hint="eastAsia"/>
              </w:rPr>
              <w:t>招募的人员按照规定时间、地点到社区报到，并办理相关入职手续。</w:t>
            </w:r>
            <w:r>
              <w:rPr>
                <w:rFonts w:hint="eastAsia"/>
                <w:b/>
                <w:bCs/>
              </w:rPr>
              <w:t>待遇保障</w:t>
            </w:r>
            <w:r>
              <w:rPr>
                <w:rFonts w:hint="eastAsia"/>
                <w:b/>
                <w:bCs/>
                <w:lang w:eastAsia="zh-CN"/>
              </w:rPr>
              <w:t>：</w:t>
            </w:r>
            <w:r>
              <w:rPr>
                <w:rFonts w:hint="eastAsia"/>
              </w:rPr>
              <w:t>（一）社区助理按照工作地最低工资标准发放生活补贴，各地最低工资标准见附件4。（二）街道（乡镇）为招募人员代为购买人身意外保险，费用从招募人员第一个月的生活补助中扣除。</w:t>
            </w:r>
            <w:r>
              <w:rPr>
                <w:rFonts w:hint="eastAsia"/>
                <w:b/>
                <w:bCs/>
              </w:rPr>
              <w:t>相关事项说明</w:t>
            </w:r>
          </w:p>
          <w:p>
            <w:pPr>
              <w:rPr>
                <w:rFonts w:hint="eastAsia"/>
              </w:rPr>
            </w:pPr>
            <w:r>
              <w:rPr>
                <w:rFonts w:hint="eastAsia"/>
              </w:rPr>
              <w:t>（一）报名人员须按《山西省2024年招募高校毕业生担任社区助理报名登记表》要求填表。填表信息不全、标注不清、资料提交不完整的，视为无效报名。（二）报名人员须如实提供个人相关证书资料等，凡发现弄虚作假者，一律取消招募资格；已招募的，一律取消录用资格；已签订协议书的，一律解除劳动关系，且不予经济补偿。（三）报名人员自报名至确定人选公示期间，应确保报名时所填写的联系电话畅通，方便联络，因所留通讯方式不畅所致后果，由报名人员自负。</w:t>
            </w:r>
          </w:p>
          <w:p>
            <w:pPr>
              <w:rPr>
                <w:rFonts w:hint="eastAsia"/>
                <w:lang w:val="en-US" w:eastAsia="zh-CN"/>
              </w:rPr>
            </w:pPr>
            <w:r>
              <w:rPr>
                <w:rFonts w:hint="eastAsia"/>
              </w:rPr>
              <w:t> </w:t>
            </w:r>
            <w:r>
              <w:rPr>
                <w:rFonts w:hint="eastAsia"/>
                <w:lang w:val="en-US" w:eastAsia="zh-CN"/>
              </w:rPr>
              <w:t>详情见：</w:t>
            </w:r>
            <w:r>
              <w:rPr>
                <w:rFonts w:hint="eastAsia"/>
                <w:b/>
                <w:bCs/>
              </w:rPr>
              <w:t>山西人才网（https://www.sjrc.com.cn/）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41" w:type="dxa"/>
            <w:vMerge w:val="restart"/>
          </w:tcPr>
          <w:p>
            <w:pPr>
              <w:keepNext w:val="0"/>
              <w:keepLines w:val="0"/>
              <w:widowControl/>
              <w:suppressLineNumbers w:val="0"/>
              <w:jc w:val="center"/>
              <w:rPr>
                <w:rFonts w:hint="default"/>
                <w:vertAlign w:val="baseline"/>
                <w:lang w:val="en-US" w:eastAsia="zh-CN"/>
              </w:rPr>
            </w:pPr>
            <w:r>
              <w:rPr>
                <w:rFonts w:hint="eastAsia"/>
                <w:vertAlign w:val="baseline"/>
                <w:lang w:val="en-US" w:eastAsia="zh-CN"/>
              </w:rPr>
              <w:t>2</w:t>
            </w:r>
          </w:p>
        </w:tc>
        <w:tc>
          <w:tcPr>
            <w:tcW w:w="1321" w:type="dxa"/>
            <w:vMerge w:val="restart"/>
          </w:tcPr>
          <w:p>
            <w:pPr>
              <w:rPr>
                <w:rFonts w:hint="eastAsia"/>
                <w:lang w:val="en-US" w:eastAsia="zh-CN"/>
              </w:rPr>
            </w:pPr>
            <w:r>
              <w:rPr>
                <w:rFonts w:hint="eastAsia"/>
                <w:lang w:val="en-US" w:eastAsia="zh-CN"/>
              </w:rPr>
              <w:t>山西省太原唐久超市有限公司</w:t>
            </w:r>
          </w:p>
        </w:tc>
        <w:tc>
          <w:tcPr>
            <w:tcW w:w="2176" w:type="dxa"/>
            <w:vAlign w:val="top"/>
          </w:tcPr>
          <w:p>
            <w:pPr>
              <w:rPr>
                <w:rFonts w:hint="eastAsia"/>
                <w:lang w:val="en-US" w:eastAsia="zh-CN"/>
              </w:rPr>
            </w:pPr>
            <w:r>
              <w:rPr>
                <w:rFonts w:hint="eastAsia"/>
                <w:lang w:val="en-US" w:eastAsia="zh-CN"/>
              </w:rPr>
              <w:t xml:space="preserve">采购主管/经理 </w:t>
            </w:r>
          </w:p>
        </w:tc>
        <w:tc>
          <w:tcPr>
            <w:tcW w:w="744" w:type="dxa"/>
            <w:vAlign w:val="top"/>
          </w:tcPr>
          <w:p>
            <w:pPr>
              <w:rPr>
                <w:rFonts w:hint="eastAsia"/>
                <w:lang w:val="en-US" w:eastAsia="zh-CN"/>
              </w:rPr>
            </w:pPr>
            <w:r>
              <w:rPr>
                <w:rFonts w:hint="eastAsia"/>
                <w:lang w:val="en-US" w:eastAsia="zh-CN"/>
              </w:rPr>
              <w:t>5</w:t>
            </w:r>
          </w:p>
        </w:tc>
        <w:tc>
          <w:tcPr>
            <w:tcW w:w="9192" w:type="dxa"/>
            <w:gridSpan w:val="2"/>
            <w:vAlign w:val="top"/>
          </w:tcPr>
          <w:p>
            <w:pPr>
              <w:rPr>
                <w:rFonts w:hint="eastAsia"/>
                <w:lang w:val="en-US" w:eastAsia="zh-CN"/>
              </w:rPr>
            </w:pPr>
            <w:r>
              <w:rPr>
                <w:rFonts w:hint="eastAsia"/>
                <w:lang w:val="en-US" w:eastAsia="zh-CN"/>
              </w:rPr>
              <w:t>男女不限，33岁以内，本科及以上学历，具备良好的沟通能力和谈判能力，有快消品采购工作者优先考虑。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门店店长/店员</w:t>
            </w:r>
          </w:p>
        </w:tc>
        <w:tc>
          <w:tcPr>
            <w:tcW w:w="744" w:type="dxa"/>
          </w:tcPr>
          <w:p>
            <w:pPr>
              <w:rPr>
                <w:rFonts w:hint="eastAsia"/>
                <w:lang w:val="en-US" w:eastAsia="zh-CN"/>
              </w:rPr>
            </w:pPr>
          </w:p>
        </w:tc>
        <w:tc>
          <w:tcPr>
            <w:tcW w:w="9192" w:type="dxa"/>
            <w:gridSpan w:val="2"/>
          </w:tcPr>
          <w:p>
            <w:pPr>
              <w:rPr>
                <w:rFonts w:hint="eastAsia"/>
                <w:lang w:val="en-US" w:eastAsia="zh-CN"/>
              </w:rPr>
            </w:pPr>
            <w:r>
              <w:rPr>
                <w:rFonts w:hint="eastAsia"/>
                <w:lang w:val="en-US" w:eastAsia="zh-CN"/>
              </w:rPr>
              <w:t>(石家庄区域)男女不限，18-48岁以内，高中以上学历，勤奋敬业，沟通能力良好。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管培生(产品方向)</w:t>
            </w:r>
          </w:p>
        </w:tc>
        <w:tc>
          <w:tcPr>
            <w:tcW w:w="744" w:type="dxa"/>
          </w:tcPr>
          <w:p>
            <w:pPr>
              <w:rPr>
                <w:rFonts w:hint="default"/>
                <w:lang w:val="en-US" w:eastAsia="zh-CN"/>
              </w:rPr>
            </w:pPr>
            <w:r>
              <w:rPr>
                <w:rFonts w:hint="eastAsia"/>
                <w:lang w:val="en-US" w:eastAsia="zh-CN"/>
              </w:rPr>
              <w:t>5</w:t>
            </w:r>
          </w:p>
        </w:tc>
        <w:tc>
          <w:tcPr>
            <w:tcW w:w="9192" w:type="dxa"/>
            <w:gridSpan w:val="2"/>
          </w:tcPr>
          <w:p>
            <w:pPr>
              <w:rPr>
                <w:rFonts w:hint="eastAsia"/>
                <w:lang w:val="en-US" w:eastAsia="zh-CN"/>
              </w:rPr>
            </w:pPr>
            <w:r>
              <w:rPr>
                <w:rFonts w:hint="eastAsia"/>
                <w:lang w:val="en-US" w:eastAsia="zh-CN"/>
              </w:rPr>
              <w:t>本科及以上学历，应届毕业生，食品、水产、农业等相关专业优先，数字分析能力及逻辑分析能力优秀，性格开朗，能吃苦耐劳，有良好的沟通能力。熟练操作办公软件。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烘焙学生 </w:t>
            </w:r>
          </w:p>
        </w:tc>
        <w:tc>
          <w:tcPr>
            <w:tcW w:w="744" w:type="dxa"/>
          </w:tcPr>
          <w:p>
            <w:pPr>
              <w:rPr>
                <w:rFonts w:hint="default"/>
                <w:lang w:val="en-US" w:eastAsia="zh-CN"/>
              </w:rPr>
            </w:pPr>
            <w:r>
              <w:rPr>
                <w:rFonts w:hint="eastAsia"/>
                <w:lang w:val="en-US" w:eastAsia="zh-CN"/>
              </w:rPr>
              <w:t>5</w:t>
            </w:r>
          </w:p>
        </w:tc>
        <w:tc>
          <w:tcPr>
            <w:tcW w:w="9192" w:type="dxa"/>
            <w:gridSpan w:val="2"/>
          </w:tcPr>
          <w:p>
            <w:pPr>
              <w:rPr>
                <w:rFonts w:hint="eastAsia"/>
                <w:lang w:val="en-US" w:eastAsia="zh-CN"/>
              </w:rPr>
            </w:pPr>
            <w:r>
              <w:rPr>
                <w:rFonts w:hint="eastAsia"/>
                <w:lang w:val="en-US" w:eastAsia="zh-CN"/>
              </w:rPr>
              <w:t>大专及以上学历，应届毕业生，招烘焙专业及餐相关专业优先，数字分析能力及逻辑分析能力优秀，性格开朗，能吃苦耐劳，有良好的沟通能力。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采购助理</w:t>
            </w:r>
          </w:p>
        </w:tc>
        <w:tc>
          <w:tcPr>
            <w:tcW w:w="744" w:type="dxa"/>
          </w:tcPr>
          <w:p>
            <w:pPr>
              <w:rPr>
                <w:rFonts w:hint="default"/>
                <w:lang w:val="en-US" w:eastAsia="zh-CN"/>
              </w:rPr>
            </w:pPr>
            <w:r>
              <w:rPr>
                <w:rFonts w:hint="eastAsia"/>
                <w:lang w:val="en-US" w:eastAsia="zh-CN"/>
              </w:rPr>
              <w:t>5</w:t>
            </w:r>
          </w:p>
        </w:tc>
        <w:tc>
          <w:tcPr>
            <w:tcW w:w="9192" w:type="dxa"/>
            <w:gridSpan w:val="2"/>
          </w:tcPr>
          <w:p>
            <w:pPr>
              <w:rPr>
                <w:rFonts w:hint="eastAsia"/>
                <w:lang w:val="en-US" w:eastAsia="zh-CN"/>
              </w:rPr>
            </w:pPr>
            <w:r>
              <w:rPr>
                <w:rFonts w:hint="eastAsia"/>
                <w:lang w:val="en-US" w:eastAsia="zh-CN"/>
              </w:rPr>
              <w:t>本科及以上学历，有过半年及以上采购经验，对数据敏感，逻辑分析能力强。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行政前台 </w:t>
            </w:r>
          </w:p>
        </w:tc>
        <w:tc>
          <w:tcPr>
            <w:tcW w:w="744" w:type="dxa"/>
          </w:tcPr>
          <w:p>
            <w:pPr>
              <w:rPr>
                <w:rFonts w:hint="default"/>
                <w:lang w:val="en-US" w:eastAsia="zh-CN"/>
              </w:rPr>
            </w:pPr>
            <w:r>
              <w:rPr>
                <w:rFonts w:hint="eastAsia"/>
                <w:lang w:val="en-US" w:eastAsia="zh-CN"/>
              </w:rPr>
              <w:t>1</w:t>
            </w:r>
          </w:p>
        </w:tc>
        <w:tc>
          <w:tcPr>
            <w:tcW w:w="9192" w:type="dxa"/>
            <w:gridSpan w:val="2"/>
          </w:tcPr>
          <w:p>
            <w:pPr>
              <w:rPr>
                <w:rFonts w:hint="eastAsia"/>
                <w:lang w:val="en-US" w:eastAsia="zh-CN"/>
              </w:rPr>
            </w:pPr>
            <w:r>
              <w:rPr>
                <w:rFonts w:hint="eastAsia"/>
                <w:lang w:val="en-US" w:eastAsia="zh-CN"/>
              </w:rPr>
              <w:t>28岁以内，本科及以上学历，形象好气质佳。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default"/>
                <w:lang w:val="en-US" w:eastAsia="zh-CN"/>
              </w:rPr>
            </w:pPr>
            <w:r>
              <w:rPr>
                <w:rFonts w:hint="eastAsia"/>
                <w:lang w:val="en-US" w:eastAsia="zh-CN"/>
              </w:rPr>
              <w:t xml:space="preserve">软件开发工程师 </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25-30岁，本科及以上学历，计算机相关专业，3年以上软件开发经验，扎实的Java编程基础，熟悉各种设计模式;熟练掌握SpringBoot、Mybatis、Mybatis-Plus或其他主流Java框架。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default"/>
                <w:lang w:val="en-US" w:eastAsia="zh-CN"/>
              </w:rPr>
            </w:pPr>
            <w:r>
              <w:rPr>
                <w:rFonts w:hint="eastAsia"/>
                <w:lang w:val="en-US" w:eastAsia="zh-CN"/>
              </w:rPr>
              <w:t>店铺选址</w:t>
            </w:r>
          </w:p>
        </w:tc>
        <w:tc>
          <w:tcPr>
            <w:tcW w:w="744" w:type="dxa"/>
          </w:tcPr>
          <w:p>
            <w:pPr>
              <w:rPr>
                <w:rFonts w:hint="default"/>
                <w:lang w:val="en-US" w:eastAsia="zh-CN"/>
              </w:rPr>
            </w:pPr>
            <w:r>
              <w:rPr>
                <w:rFonts w:hint="eastAsia"/>
                <w:lang w:val="en-US" w:eastAsia="zh-CN"/>
              </w:rPr>
              <w:t>6</w:t>
            </w:r>
          </w:p>
        </w:tc>
        <w:tc>
          <w:tcPr>
            <w:tcW w:w="9192" w:type="dxa"/>
            <w:gridSpan w:val="2"/>
          </w:tcPr>
          <w:p>
            <w:pPr>
              <w:rPr>
                <w:rFonts w:hint="eastAsia"/>
                <w:lang w:val="en-US" w:eastAsia="zh-CN"/>
              </w:rPr>
            </w:pPr>
            <w:r>
              <w:rPr>
                <w:rFonts w:hint="eastAsia"/>
                <w:lang w:val="en-US" w:eastAsia="zh-CN"/>
              </w:rPr>
              <w:t>(晋城、大同、长治、石家庄、古交) 男，24-30周岁，本科及以上学历，沟通表达能力强，抗压能力强，有房地产或商铺选址经验者优先考虑。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拍摄剪辑(编导方向)</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男，24-30岁，本科及以上学历，两年以上相关经验，有独立撰写脚本完成特效，调色，字幕，音效等后期工作的能力。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直播运营 </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男女不限，24-30岁，本科及以上学历，1年及以上抖音直播带货运营经验，精通抖音平台规则，抖音忠实爱好者，有成功的从0到1的抖音直播项目运营经验。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电商带货主播 </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男女不限，33岁以内，大专以上学历，热爱直播，亲和力强，表达能力佳;对茶叶茶器感兴趣，喜爱中国传统文化;熟悉电商直播规则，有电商主播、主持人或销售工作经验优先。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薪酬绩效主管 </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男，33岁以内，本科及以上学历，有过一-年以上薪酬核算方面的相关经验优先考虑。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 xml:space="preserve">人力资源经理 </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男，33岁以内，本科及以上学历，有过3年人力资源统筹相关经验或大型企业任职经验。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客服专员</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男、女不限，30岁以内，本科以上学历，普通话标准，语言沟通表达能力强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盘点员</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龙城大街以南区域，女，35岁以内，高中/中专以上学历，会骑电动车，吃苦耐劳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维修工</w:t>
            </w:r>
          </w:p>
        </w:tc>
        <w:tc>
          <w:tcPr>
            <w:tcW w:w="744" w:type="dxa"/>
          </w:tcPr>
          <w:p>
            <w:pPr>
              <w:rPr>
                <w:rFonts w:hint="default"/>
                <w:lang w:val="en-US" w:eastAsia="zh-CN"/>
              </w:rPr>
            </w:pPr>
            <w:r>
              <w:rPr>
                <w:rFonts w:hint="eastAsia"/>
                <w:lang w:val="en-US" w:eastAsia="zh-CN"/>
              </w:rPr>
              <w:t>2</w:t>
            </w:r>
          </w:p>
        </w:tc>
        <w:tc>
          <w:tcPr>
            <w:tcW w:w="9192" w:type="dxa"/>
            <w:gridSpan w:val="2"/>
          </w:tcPr>
          <w:p>
            <w:pPr>
              <w:rPr>
                <w:rFonts w:hint="eastAsia"/>
                <w:lang w:val="en-US" w:eastAsia="zh-CN"/>
              </w:rPr>
            </w:pPr>
            <w:r>
              <w:rPr>
                <w:rFonts w:hint="eastAsia"/>
                <w:lang w:val="en-US" w:eastAsia="zh-CN"/>
              </w:rPr>
              <w:t>男，40岁以内，有电工证，有制冷维修经验者优先考虑。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keepNext w:val="0"/>
              <w:keepLines w:val="0"/>
              <w:widowControl/>
              <w:suppressLineNumbers w:val="0"/>
              <w:jc w:val="center"/>
              <w:rPr>
                <w:rFonts w:hint="eastAsia"/>
                <w:vertAlign w:val="baseline"/>
                <w:lang w:val="en-US" w:eastAsia="zh-CN"/>
              </w:rPr>
            </w:pPr>
          </w:p>
        </w:tc>
        <w:tc>
          <w:tcPr>
            <w:tcW w:w="12112" w:type="dxa"/>
            <w:gridSpan w:val="4"/>
          </w:tcPr>
          <w:p>
            <w:pPr>
              <w:keepNext w:val="0"/>
              <w:keepLines w:val="0"/>
              <w:widowControl/>
              <w:suppressLineNumbers w:val="0"/>
              <w:jc w:val="left"/>
              <w:rPr>
                <w:rFonts w:hint="default" w:eastAsiaTheme="minorEastAsia"/>
                <w:vertAlign w:val="baseline"/>
                <w:lang w:val="en-US" w:eastAsia="zh-CN"/>
              </w:rPr>
            </w:pPr>
            <w:r>
              <w:rPr>
                <w:rFonts w:hint="eastAsia"/>
                <w:lang w:val="en-US" w:eastAsia="zh-CN"/>
              </w:rPr>
              <w:t>长按二维码报名</w:t>
            </w:r>
            <w:r>
              <w:drawing>
                <wp:inline distT="0" distB="0" distL="114300" distR="114300">
                  <wp:extent cx="779780" cy="762000"/>
                  <wp:effectExtent l="0" t="0" r="762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779780" cy="762000"/>
                          </a:xfrm>
                          <a:prstGeom prst="rect">
                            <a:avLst/>
                          </a:prstGeom>
                          <a:noFill/>
                          <a:ln>
                            <a:noFill/>
                          </a:ln>
                        </pic:spPr>
                      </pic:pic>
                    </a:graphicData>
                  </a:graphic>
                </wp:inline>
              </w:drawing>
            </w:r>
            <w:r>
              <w:rPr>
                <w:rFonts w:hint="eastAsia"/>
                <w:lang w:val="en-US" w:eastAsia="zh-CN"/>
              </w:rPr>
              <w:t>人才热线：0351-4687901；14735300102。地点:太原市迎泽区东峰路北段19号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rPr>
                <w:rFonts w:hint="default"/>
                <w:lang w:val="en-US" w:eastAsia="zh-CN"/>
              </w:rPr>
            </w:pPr>
            <w:r>
              <w:rPr>
                <w:rFonts w:hint="eastAsia"/>
                <w:lang w:val="en-US" w:eastAsia="zh-CN"/>
              </w:rPr>
              <w:t>3</w:t>
            </w:r>
          </w:p>
        </w:tc>
        <w:tc>
          <w:tcPr>
            <w:tcW w:w="1321" w:type="dxa"/>
            <w:vMerge w:val="restart"/>
          </w:tcPr>
          <w:p>
            <w:pPr>
              <w:rPr>
                <w:rFonts w:hint="eastAsia"/>
                <w:lang w:val="en-US" w:eastAsia="zh-CN"/>
              </w:rPr>
            </w:pPr>
            <w:r>
              <w:rPr>
                <w:rFonts w:hint="eastAsia"/>
                <w:lang w:val="en-US" w:eastAsia="zh-CN"/>
              </w:rPr>
              <w:t>山西晋商药业集团景瑞药业有限公司</w:t>
            </w:r>
          </w:p>
        </w:tc>
        <w:tc>
          <w:tcPr>
            <w:tcW w:w="2176" w:type="dxa"/>
          </w:tcPr>
          <w:p>
            <w:pPr>
              <w:rPr>
                <w:rFonts w:hint="eastAsia"/>
                <w:lang w:val="en-US" w:eastAsia="zh-CN"/>
              </w:rPr>
            </w:pPr>
            <w:r>
              <w:rPr>
                <w:rFonts w:hint="eastAsia"/>
                <w:lang w:val="en-US" w:eastAsia="zh-CN"/>
              </w:rPr>
              <w:t>储运部主管</w:t>
            </w:r>
          </w:p>
        </w:tc>
        <w:tc>
          <w:tcPr>
            <w:tcW w:w="744" w:type="dxa"/>
          </w:tcPr>
          <w:p>
            <w:pPr>
              <w:rPr>
                <w:rFonts w:hint="default"/>
                <w:lang w:val="en-US" w:eastAsia="zh-CN"/>
              </w:rPr>
            </w:pPr>
            <w:r>
              <w:rPr>
                <w:rFonts w:hint="eastAsia"/>
                <w:lang w:val="en-US" w:eastAsia="zh-CN"/>
              </w:rPr>
              <w:t>1</w:t>
            </w:r>
          </w:p>
        </w:tc>
        <w:tc>
          <w:tcPr>
            <w:tcW w:w="1518" w:type="dxa"/>
          </w:tcPr>
          <w:p>
            <w:pPr>
              <w:rPr>
                <w:rFonts w:hint="default"/>
                <w:lang w:val="en-US" w:eastAsia="zh-CN"/>
              </w:rPr>
            </w:pPr>
            <w:r>
              <w:rPr>
                <w:rFonts w:hint="eastAsia"/>
                <w:lang w:val="en-US" w:eastAsia="zh-CN"/>
              </w:rPr>
              <w:t>面议</w:t>
            </w:r>
          </w:p>
        </w:tc>
        <w:tc>
          <w:tcPr>
            <w:tcW w:w="7674" w:type="dxa"/>
          </w:tcPr>
          <w:p>
            <w:pPr>
              <w:rPr>
                <w:rFonts w:hint="eastAsia"/>
                <w:lang w:val="en-US" w:eastAsia="zh-CN"/>
              </w:rPr>
            </w:pPr>
            <w:r>
              <w:rPr>
                <w:rFonts w:hint="eastAsia"/>
                <w:lang w:val="en-US" w:eastAsia="zh-CN"/>
              </w:rPr>
              <w:t>岗位描述:储运部相关工作及部门人员管理任职要求:有药品、医疗器械等储运部相关经验优先录取，大专以上学历</w:t>
            </w:r>
          </w:p>
          <w:p>
            <w:pPr>
              <w:rPr>
                <w:rFonts w:hint="eastAsia"/>
                <w:lang w:val="en-US" w:eastAsia="zh-CN"/>
              </w:rPr>
            </w:pPr>
            <w:r>
              <w:rPr>
                <w:rFonts w:hint="eastAsia"/>
                <w:lang w:val="en-US" w:eastAsia="zh-CN"/>
              </w:rPr>
              <w:t>三年以上工作经验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业务员</w:t>
            </w:r>
          </w:p>
        </w:tc>
        <w:tc>
          <w:tcPr>
            <w:tcW w:w="744" w:type="dxa"/>
          </w:tcPr>
          <w:p>
            <w:pPr>
              <w:rPr>
                <w:rFonts w:hint="default"/>
                <w:lang w:val="en-US" w:eastAsia="zh-CN"/>
              </w:rPr>
            </w:pPr>
            <w:r>
              <w:rPr>
                <w:rFonts w:hint="eastAsia"/>
                <w:lang w:val="en-US" w:eastAsia="zh-CN"/>
              </w:rPr>
              <w:t>5</w:t>
            </w:r>
          </w:p>
        </w:tc>
        <w:tc>
          <w:tcPr>
            <w:tcW w:w="1518" w:type="dxa"/>
          </w:tcPr>
          <w:p>
            <w:pPr>
              <w:rPr>
                <w:rFonts w:hint="default"/>
                <w:lang w:val="en-US" w:eastAsia="zh-CN"/>
              </w:rPr>
            </w:pPr>
            <w:r>
              <w:rPr>
                <w:rFonts w:hint="eastAsia"/>
                <w:lang w:val="en-US" w:eastAsia="zh-CN"/>
              </w:rPr>
              <w:t>2000-10000</w:t>
            </w:r>
          </w:p>
        </w:tc>
        <w:tc>
          <w:tcPr>
            <w:tcW w:w="7674" w:type="dxa"/>
          </w:tcPr>
          <w:p>
            <w:pPr>
              <w:rPr>
                <w:rFonts w:hint="eastAsia"/>
                <w:lang w:val="en-US" w:eastAsia="zh-CN"/>
              </w:rPr>
            </w:pPr>
            <w:r>
              <w:rPr>
                <w:rFonts w:hint="eastAsia"/>
                <w:lang w:val="en-US" w:eastAsia="zh-CN"/>
              </w:rPr>
              <w:t>岗位描述:业务推广任职要求:无专业限制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pPr>
              <w:rPr>
                <w:rFonts w:hint="eastAsia"/>
                <w:lang w:val="en-US" w:eastAsia="zh-CN"/>
              </w:rPr>
            </w:pPr>
          </w:p>
        </w:tc>
        <w:tc>
          <w:tcPr>
            <w:tcW w:w="2176" w:type="dxa"/>
          </w:tcPr>
          <w:p>
            <w:pPr>
              <w:rPr>
                <w:rFonts w:hint="eastAsia"/>
                <w:lang w:val="en-US" w:eastAsia="zh-CN"/>
              </w:rPr>
            </w:pPr>
            <w:r>
              <w:rPr>
                <w:rFonts w:hint="eastAsia"/>
                <w:lang w:val="en-US" w:eastAsia="zh-CN"/>
              </w:rPr>
              <w:t>服务员</w:t>
            </w:r>
          </w:p>
        </w:tc>
        <w:tc>
          <w:tcPr>
            <w:tcW w:w="744" w:type="dxa"/>
          </w:tcPr>
          <w:p>
            <w:pPr>
              <w:rPr>
                <w:rFonts w:hint="default"/>
                <w:lang w:val="en-US" w:eastAsia="zh-CN"/>
              </w:rPr>
            </w:pPr>
            <w:r>
              <w:rPr>
                <w:rFonts w:hint="eastAsia"/>
                <w:lang w:val="en-US" w:eastAsia="zh-CN"/>
              </w:rPr>
              <w:t>1</w:t>
            </w:r>
          </w:p>
        </w:tc>
        <w:tc>
          <w:tcPr>
            <w:tcW w:w="1518" w:type="dxa"/>
          </w:tcPr>
          <w:p>
            <w:pPr>
              <w:rPr>
                <w:rFonts w:hint="default"/>
                <w:lang w:val="en-US" w:eastAsia="zh-CN"/>
              </w:rPr>
            </w:pPr>
            <w:r>
              <w:rPr>
                <w:rFonts w:hint="eastAsia"/>
                <w:lang w:val="en-US" w:eastAsia="zh-CN"/>
              </w:rPr>
              <w:t>3000+</w:t>
            </w:r>
          </w:p>
        </w:tc>
        <w:tc>
          <w:tcPr>
            <w:tcW w:w="7674" w:type="dxa"/>
          </w:tcPr>
          <w:p>
            <w:pPr>
              <w:rPr>
                <w:rFonts w:hint="default"/>
                <w:lang w:val="en-US" w:eastAsia="zh-CN"/>
              </w:rPr>
            </w:pPr>
            <w:r>
              <w:rPr>
                <w:rFonts w:hint="eastAsia"/>
                <w:lang w:val="en-US" w:eastAsia="zh-CN"/>
              </w:rPr>
              <w:t>岗位描述:饭店收银、点餐等；无专业、学历限制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pPr>
              <w:rPr>
                <w:rFonts w:hint="eastAsia"/>
                <w:lang w:val="en-US" w:eastAsia="zh-CN"/>
              </w:rPr>
            </w:pPr>
          </w:p>
        </w:tc>
        <w:tc>
          <w:tcPr>
            <w:tcW w:w="12112" w:type="dxa"/>
            <w:gridSpan w:val="4"/>
          </w:tcPr>
          <w:p>
            <w:pPr>
              <w:rPr>
                <w:rFonts w:hint="eastAsia"/>
                <w:lang w:val="en-US" w:eastAsia="zh-CN"/>
              </w:rPr>
            </w:pPr>
            <w:r>
              <w:rPr>
                <w:rFonts w:hint="eastAsia"/>
                <w:lang w:val="en-US" w:eastAsia="zh-CN"/>
              </w:rPr>
              <w:t>工作时间、社保缴纳及福利待遇工作时间:上午8:30-12:00(饭店人员除外)；下午14:00-18:30。转正后，经考核，择优上保险情况:宿情况:创书景寨韃哏训讜売螯敦生日福利、节假日福利他福利。联系人:裴鑫、联系电话:18613558516、邮箱675733543@qq.com:</w:t>
            </w:r>
          </w:p>
          <w:p>
            <w:pPr>
              <w:rPr>
                <w:rFonts w:hint="eastAsia"/>
                <w:lang w:val="en-US" w:eastAsia="zh-CN"/>
              </w:rPr>
            </w:pPr>
            <w:r>
              <w:rPr>
                <w:rFonts w:hint="eastAsia"/>
                <w:lang w:val="en-US" w:eastAsia="zh-CN"/>
              </w:rPr>
              <w:t>工作地址山西省晋中市山西示范区晋中开发区汇通产业园区鸣李汽贸园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restart"/>
          </w:tcPr>
          <w:p>
            <w:pPr>
              <w:rPr>
                <w:rFonts w:hint="default"/>
                <w:lang w:val="en-US" w:eastAsia="zh-CN"/>
              </w:rPr>
            </w:pPr>
            <w:r>
              <w:rPr>
                <w:rFonts w:hint="eastAsia"/>
                <w:lang w:val="en-US" w:eastAsia="zh-CN"/>
              </w:rPr>
              <w:t>4</w:t>
            </w:r>
          </w:p>
        </w:tc>
        <w:tc>
          <w:tcPr>
            <w:tcW w:w="1321" w:type="dxa"/>
            <w:vMerge w:val="restart"/>
          </w:tcPr>
          <w:p>
            <w:pPr>
              <w:rPr>
                <w:rFonts w:hint="eastAsia"/>
                <w:lang w:val="en-US" w:eastAsia="zh-CN"/>
              </w:rPr>
            </w:pPr>
            <w:r>
              <w:t>华舰体育控股集团有限公司</w:t>
            </w:r>
          </w:p>
        </w:tc>
        <w:tc>
          <w:tcPr>
            <w:tcW w:w="2176" w:type="dxa"/>
            <w:vAlign w:val="center"/>
          </w:tcPr>
          <w:p>
            <w:pPr>
              <w:rPr>
                <w:rFonts w:hint="eastAsia"/>
                <w:lang w:val="en-US" w:eastAsia="zh-CN"/>
              </w:rPr>
            </w:pPr>
            <w:r>
              <w:rPr>
                <w:rFonts w:hint="default"/>
                <w:lang w:val="en-US" w:eastAsia="zh-CN"/>
              </w:rPr>
              <w:t>体育产业岗</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lang w:val="en-US" w:eastAsia="zh-CN"/>
              </w:rPr>
            </w:pPr>
            <w:r>
              <w:rPr>
                <w:rFonts w:hint="default"/>
                <w:lang w:val="en-US" w:eastAsia="zh-CN"/>
              </w:rPr>
              <w:t>总部体育事业部</w:t>
            </w:r>
          </w:p>
        </w:tc>
        <w:tc>
          <w:tcPr>
            <w:tcW w:w="7674" w:type="dxa"/>
            <w:vAlign w:val="center"/>
          </w:tcPr>
          <w:p>
            <w:pPr>
              <w:rPr>
                <w:rFonts w:hint="eastAsia"/>
                <w:lang w:val="en-US" w:eastAsia="zh-CN"/>
              </w:rPr>
            </w:pPr>
            <w:r>
              <w:rPr>
                <w:rFonts w:hint="default"/>
                <w:lang w:val="en-US" w:eastAsia="zh-CN"/>
              </w:rPr>
              <w:t>1.协调集团有关单位开展重大赛事的申办、组织工作；2.协调集团有关单位开展体育教育、体教融合、青少年培训、社会培训的相关工作；3.参与体育标准化建设工作。体育产业相关专业</w:t>
            </w:r>
            <w:r>
              <w:rPr>
                <w:rFonts w:hint="eastAsia"/>
                <w:lang w:val="en-US" w:eastAsia="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战略规划岗</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lang w:val="en-US" w:eastAsia="zh-CN"/>
              </w:rPr>
            </w:pPr>
            <w:r>
              <w:rPr>
                <w:rFonts w:hint="default"/>
                <w:lang w:val="en-US" w:eastAsia="zh-CN"/>
              </w:rPr>
              <w:t>总部投资管理部</w:t>
            </w:r>
          </w:p>
        </w:tc>
        <w:tc>
          <w:tcPr>
            <w:tcW w:w="7674" w:type="dxa"/>
            <w:vAlign w:val="center"/>
          </w:tcPr>
          <w:p>
            <w:pPr>
              <w:rPr>
                <w:rFonts w:hint="eastAsia"/>
                <w:lang w:val="en-US" w:eastAsia="zh-CN"/>
              </w:rPr>
            </w:pPr>
            <w:r>
              <w:rPr>
                <w:rFonts w:hint="default"/>
                <w:lang w:val="en-US" w:eastAsia="zh-CN"/>
              </w:rPr>
              <w:t>1.负责企业总体发展规划和战略管理；组织发展战略研究与分析，产业发展规划研究；2.组织中长期发展规划的编制、实施监督与评估调整。经济学、金融学相关专业</w:t>
            </w:r>
            <w:r>
              <w:rPr>
                <w:rFonts w:hint="eastAsia"/>
                <w:lang w:val="en-US" w:eastAsia="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资产运营岗1</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lang w:val="en-US" w:eastAsia="zh-CN"/>
              </w:rPr>
            </w:pPr>
            <w:r>
              <w:rPr>
                <w:rFonts w:hint="default"/>
                <w:lang w:val="en-US" w:eastAsia="zh-CN"/>
              </w:rPr>
              <w:t>总部资产运营部</w:t>
            </w:r>
          </w:p>
        </w:tc>
        <w:tc>
          <w:tcPr>
            <w:tcW w:w="7674" w:type="dxa"/>
            <w:vAlign w:val="center"/>
          </w:tcPr>
          <w:p>
            <w:pPr>
              <w:rPr>
                <w:rFonts w:hint="eastAsia"/>
                <w:lang w:val="en-US" w:eastAsia="zh-CN"/>
              </w:rPr>
            </w:pPr>
            <w:r>
              <w:rPr>
                <w:rFonts w:hint="default"/>
                <w:lang w:val="en-US" w:eastAsia="zh-CN"/>
              </w:rPr>
              <w:t>1.负责企业经济运行分析相关工作；2.负责企业内部业绩考核相关工作；3.负责国有资产运营管理相关工作。经济管理、企业管理相关专业</w:t>
            </w:r>
            <w:r>
              <w:rPr>
                <w:rFonts w:hint="eastAsia"/>
                <w:lang w:val="en-US" w:eastAsia="zh-CN"/>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工程管理岗</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lang w:val="en-US" w:eastAsia="zh-CN"/>
              </w:rPr>
            </w:pPr>
            <w:r>
              <w:rPr>
                <w:rFonts w:hint="default"/>
                <w:lang w:val="en-US" w:eastAsia="zh-CN"/>
              </w:rPr>
              <w:t>华舰置业（山西）有限责任公司</w:t>
            </w:r>
          </w:p>
        </w:tc>
        <w:tc>
          <w:tcPr>
            <w:tcW w:w="7674" w:type="dxa"/>
            <w:vAlign w:val="center"/>
          </w:tcPr>
          <w:p>
            <w:pPr>
              <w:rPr>
                <w:rFonts w:hint="default"/>
                <w:lang w:val="en-US" w:eastAsia="zh-CN"/>
              </w:rPr>
            </w:pPr>
            <w:r>
              <w:rPr>
                <w:rFonts w:hint="default"/>
                <w:lang w:val="en-US" w:eastAsia="zh-CN"/>
              </w:rPr>
              <w:t>1.负责工程配套设计的技术对接工作</w:t>
            </w:r>
            <w:r>
              <w:rPr>
                <w:rFonts w:hint="eastAsia"/>
                <w:lang w:val="en-US" w:eastAsia="zh-CN"/>
              </w:rPr>
              <w:t>；</w:t>
            </w:r>
            <w:r>
              <w:rPr>
                <w:rFonts w:hint="default"/>
                <w:lang w:val="en-US" w:eastAsia="zh-CN"/>
              </w:rPr>
              <w:t>2.负责协助设计单位及时解决施工现场出现的实际问题</w:t>
            </w:r>
            <w:r>
              <w:rPr>
                <w:rFonts w:hint="eastAsia"/>
                <w:lang w:val="en-US" w:eastAsia="zh-CN"/>
              </w:rPr>
              <w:t>；</w:t>
            </w:r>
            <w:r>
              <w:rPr>
                <w:rFonts w:hint="default"/>
                <w:lang w:val="en-US" w:eastAsia="zh-CN"/>
              </w:rPr>
              <w:t>3.负责项目完工后对设计单位的履约评价及设计费用的支付、结算等工作</w:t>
            </w:r>
            <w:r>
              <w:rPr>
                <w:rFonts w:hint="eastAsia"/>
                <w:lang w:val="en-US" w:eastAsia="zh-CN"/>
              </w:rPr>
              <w:t>；</w:t>
            </w:r>
            <w:r>
              <w:rPr>
                <w:rFonts w:hint="default"/>
                <w:lang w:val="en-US" w:eastAsia="zh-CN"/>
              </w:rPr>
              <w:t>4.负责提出相关招标、询价、合同及补充协议技术条件和技术要求，并配合相关项目的招标工作。土木工程专业</w:t>
            </w:r>
            <w:r>
              <w:rPr>
                <w:rFonts w:hint="eastAsia"/>
                <w:lang w:val="en-US"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财务岗1</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lang w:val="en-US" w:eastAsia="zh-CN"/>
              </w:rPr>
            </w:pPr>
            <w:r>
              <w:rPr>
                <w:rFonts w:hint="default"/>
                <w:lang w:val="en-US" w:eastAsia="zh-CN"/>
              </w:rPr>
              <w:t>华舰动体教育科技（山西）有限公司</w:t>
            </w:r>
          </w:p>
        </w:tc>
        <w:tc>
          <w:tcPr>
            <w:tcW w:w="7674" w:type="dxa"/>
            <w:vAlign w:val="center"/>
          </w:tcPr>
          <w:p>
            <w:pPr>
              <w:rPr>
                <w:rFonts w:hint="eastAsia"/>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等；5.资金管理：负责公司银行印鉴、账户的管理，负责公司筹融资工作等；6.综合事务：负责共享中心日常管理的各项工作等。财务管理、会计、金融、税务等相关专业</w:t>
            </w:r>
            <w:r>
              <w:rPr>
                <w:rFonts w:hint="eastAsia"/>
                <w:lang w:val="en-US"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财务岗2</w:t>
            </w:r>
          </w:p>
        </w:tc>
        <w:tc>
          <w:tcPr>
            <w:tcW w:w="744" w:type="dxa"/>
            <w:vAlign w:val="center"/>
          </w:tcPr>
          <w:p>
            <w:pPr>
              <w:rPr>
                <w:rFonts w:hint="eastAsia"/>
                <w:lang w:val="en-US" w:eastAsia="zh-CN"/>
              </w:rPr>
            </w:pPr>
            <w:r>
              <w:rPr>
                <w:rFonts w:hint="default"/>
                <w:lang w:val="en-US" w:eastAsia="zh-CN"/>
              </w:rPr>
              <w:t>1</w:t>
            </w:r>
          </w:p>
        </w:tc>
        <w:tc>
          <w:tcPr>
            <w:tcW w:w="1518" w:type="dxa"/>
            <w:vMerge w:val="restart"/>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华舰智能制造（山西）有限责任公司</w:t>
            </w:r>
          </w:p>
        </w:tc>
        <w:tc>
          <w:tcPr>
            <w:tcW w:w="7674" w:type="dxa"/>
            <w:vAlign w:val="center"/>
          </w:tcPr>
          <w:p>
            <w:pPr>
              <w:rPr>
                <w:rFonts w:hint="default"/>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等；5.资金管理：负责公司银行印鉴、账户的管理，负责公司筹融资工作等；6.综合事务：负责共享中心日常管理的各项工作等。财务管理、会计、金融、税务等相关专业</w:t>
            </w:r>
            <w:r>
              <w:rPr>
                <w:rFonts w:hint="eastAsia"/>
                <w:lang w:val="en-US"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机械设计制造岗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default"/>
                <w:lang w:val="en-US" w:eastAsia="zh-CN"/>
              </w:rPr>
            </w:pPr>
            <w:r>
              <w:rPr>
                <w:rFonts w:hint="default"/>
                <w:lang w:val="en-US" w:eastAsia="zh-CN"/>
              </w:rPr>
              <w:t>1.参与智能机器人机械结构的设计、制图、技术文件编制工作；2.参与智能机器人产品研发和改进工作；3.解决智能机器人产品研发、生产过程中的技术难题，提供相关技术支持。机械工程类专业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财务岗3</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华舰体博文化发展（山西）有限公司</w:t>
            </w:r>
          </w:p>
        </w:tc>
        <w:tc>
          <w:tcPr>
            <w:tcW w:w="7674" w:type="dxa"/>
            <w:vAlign w:val="center"/>
          </w:tcPr>
          <w:p>
            <w:pPr>
              <w:rPr>
                <w:rFonts w:hint="eastAsia"/>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5.资金管理：负责公司银行印鉴、账户的管理，负责公司筹融资工作等；6.综合事务：负责共享中心日常管理的各项工作等。财务管理、会计、金融、税务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资产运营岗2</w:t>
            </w:r>
          </w:p>
        </w:tc>
        <w:tc>
          <w:tcPr>
            <w:tcW w:w="744" w:type="dxa"/>
            <w:vAlign w:val="center"/>
          </w:tcPr>
          <w:p>
            <w:pPr>
              <w:rPr>
                <w:rFonts w:hint="eastAsia"/>
                <w:lang w:val="en-US" w:eastAsia="zh-CN"/>
              </w:rPr>
            </w:pPr>
            <w:r>
              <w:rPr>
                <w:rFonts w:hint="default"/>
                <w:lang w:val="en-US" w:eastAsia="zh-CN"/>
              </w:rPr>
              <w:t>1</w:t>
            </w:r>
          </w:p>
        </w:tc>
        <w:tc>
          <w:tcPr>
            <w:tcW w:w="1518" w:type="dxa"/>
            <w:vMerge w:val="restart"/>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华舰体育场馆管理（山西）有限公司</w:t>
            </w:r>
          </w:p>
        </w:tc>
        <w:tc>
          <w:tcPr>
            <w:tcW w:w="7674" w:type="dxa"/>
            <w:vAlign w:val="center"/>
          </w:tcPr>
          <w:p>
            <w:pPr>
              <w:rPr>
                <w:rFonts w:hint="eastAsia"/>
                <w:lang w:val="en-US" w:eastAsia="zh-CN"/>
              </w:rPr>
            </w:pPr>
            <w:r>
              <w:rPr>
                <w:rFonts w:hint="default"/>
                <w:lang w:val="en-US" w:eastAsia="zh-CN"/>
              </w:rPr>
              <w:t>1.负责撰写经济运行分析材料；2.负责做好价值创造行动相关工作；3.参与招标管理工作及中介机构选聘等工作。经济学、企业管理、财务管理、会计、市场营销等相关专业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财务岗4</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等；5.资金管理：负责公司银行印鉴、账户的管理，负责公司筹融资工作；6.综合事务：负责共享中心日常管理的各项工作等。财务管理、会计、金融、税务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场馆管理岗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负责场馆日常管理和创新运营项目开发。管理学类专业</w:t>
            </w:r>
            <w:r>
              <w:rPr>
                <w:rFonts w:hint="eastAsia"/>
                <w:lang w:val="en-US" w:eastAsia="zh-CN"/>
              </w:rPr>
              <w:t>、硕士研究生及以上、.熟悉掌握场馆管理相关法规政策；2.具有场馆管理相关资质证书者优先；3.具有场馆管理相关实习经历者优先。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资产运营岗3</w:t>
            </w:r>
          </w:p>
        </w:tc>
        <w:tc>
          <w:tcPr>
            <w:tcW w:w="744" w:type="dxa"/>
            <w:vAlign w:val="center"/>
          </w:tcPr>
          <w:p>
            <w:pPr>
              <w:rPr>
                <w:rFonts w:hint="eastAsia"/>
                <w:lang w:val="en-US" w:eastAsia="zh-CN"/>
              </w:rPr>
            </w:pPr>
            <w:r>
              <w:rPr>
                <w:rFonts w:hint="default"/>
                <w:lang w:val="en-US" w:eastAsia="zh-CN"/>
              </w:rPr>
              <w:t>1</w:t>
            </w:r>
          </w:p>
        </w:tc>
        <w:tc>
          <w:tcPr>
            <w:tcW w:w="1518" w:type="dxa"/>
            <w:vMerge w:val="restart"/>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山西体育中心有限公司</w:t>
            </w:r>
          </w:p>
        </w:tc>
        <w:tc>
          <w:tcPr>
            <w:tcW w:w="7674" w:type="dxa"/>
            <w:vAlign w:val="center"/>
          </w:tcPr>
          <w:p>
            <w:pPr>
              <w:rPr>
                <w:rFonts w:hint="eastAsia"/>
                <w:lang w:val="en-US" w:eastAsia="zh-CN"/>
              </w:rPr>
            </w:pPr>
            <w:r>
              <w:rPr>
                <w:rFonts w:hint="default"/>
                <w:lang w:val="en-US" w:eastAsia="zh-CN"/>
              </w:rPr>
              <w:t>1.负责企业经济运行状态的跟踪、经营业务的统计与分析；2.做好企业年度经营目标制定工作；3.完善企业经营管理台账，做好资产运营相关工作。经济学、企业管理、财务管理、会计、市场营销等相关专业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财务岗5</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等；5.资金管理：负责公司银行印鉴、账户的管理，负责公司筹融资工作；6.综合事务：负责共享中心日常管理的各项工作等。财务管理、会计、金融、税务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游泳馆运营岗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default"/>
                <w:lang w:val="en-US" w:eastAsia="zh-CN"/>
              </w:rPr>
            </w:pPr>
            <w:r>
              <w:rPr>
                <w:rFonts w:hint="default"/>
                <w:lang w:val="en-US" w:eastAsia="zh-CN"/>
              </w:rPr>
              <w:t>1.负责游泳馆整体安全运营工作，参与游泳救生工作；2.负责游泳课程以及培训教学的安排检查督导；3.定期巡查游泳馆运营状况，检查服务卫生情况。运动训练专业</w:t>
            </w:r>
            <w:r>
              <w:rPr>
                <w:rFonts w:hint="eastAsia"/>
                <w:lang w:val="en-US" w:eastAsia="zh-CN"/>
              </w:rPr>
              <w:t>、本科及以上，1.国家一级游泳运动员及以上；2.具有游泳救生员职业资格证书。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市场营销岗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制定市场营销策略：根据市场需求和竞争情况，制定体育场馆市场营销策略，包括客户群体、定价策略、推广渠道等；2.市场研究：定期进行市场研究，分析消费者需求，为公司决策提供有价值的数据；3.活动策划：组织和执行体育赛事、展览及其他大型活动等。市场营销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赛事运营岗1</w:t>
            </w:r>
          </w:p>
        </w:tc>
        <w:tc>
          <w:tcPr>
            <w:tcW w:w="744" w:type="dxa"/>
            <w:vAlign w:val="center"/>
          </w:tcPr>
          <w:p>
            <w:pPr>
              <w:rPr>
                <w:rFonts w:hint="eastAsia"/>
                <w:lang w:val="en-US" w:eastAsia="zh-CN"/>
              </w:rPr>
            </w:pPr>
            <w:r>
              <w:rPr>
                <w:rFonts w:hint="default"/>
                <w:lang w:val="en-US" w:eastAsia="zh-CN"/>
              </w:rPr>
              <w:t>2</w:t>
            </w:r>
          </w:p>
        </w:tc>
        <w:tc>
          <w:tcPr>
            <w:tcW w:w="1518" w:type="dxa"/>
            <w:vMerge w:val="restart"/>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华舰体育赛事发展（山西）有限公司</w:t>
            </w:r>
          </w:p>
        </w:tc>
        <w:tc>
          <w:tcPr>
            <w:tcW w:w="7674" w:type="dxa"/>
            <w:vAlign w:val="center"/>
          </w:tcPr>
          <w:p>
            <w:pPr>
              <w:rPr>
                <w:rFonts w:hint="eastAsia"/>
                <w:lang w:val="en-US" w:eastAsia="zh-CN"/>
              </w:rPr>
            </w:pPr>
            <w:r>
              <w:rPr>
                <w:rFonts w:hint="default"/>
                <w:lang w:val="en-US" w:eastAsia="zh-CN"/>
              </w:rPr>
              <w:t>1.分析体育产业政策、体育旅游融合发展、体育赛事管理，并制定公司战略发展规划；2.对各项赛事全过程进行管控，包括但不限于赛前规划、赛中执行、赛后分析等工作；3.对各项赛事活动进行分析，基于体育赛事全产业链发展角度于各项比赛结束后完成赛事分析、评估等报告；4.年度完成营业收入不低于300万元且平均利润不低于10%。体育管理相关专业</w:t>
            </w:r>
            <w:r>
              <w:rPr>
                <w:rFonts w:hint="eastAsia"/>
                <w:lang w:val="en-US" w:eastAsia="zh-CN"/>
              </w:rPr>
              <w:t>、硕士研究生及以上；1.从事过大型体育赛事活动组织及对体育产业政策研究、体育旅游融合发展、体育赛事管理具有专业深入研究的优先；2.持有各级体育局、各行业协会认证资格证书者优先；3.具备赛事活动工作经验优先及拥有一定渠道资源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赛事运营岗2</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制定包括但不限于赛事规划、方案策划及执行跟踪等各项赛事前期的筹备工作；2.做好成本预算、人员分工、任务细节、时间节点等工作责，负责赛事的宣传报道；3.对现场赛事执行过程全面管理，处理突发状况及危机公关，确达成预期效果；4.赛后完成赛事总结工作；5.年度完成营业收入不低于300万元且平均利润不低于10%。运动训练专业</w:t>
            </w:r>
            <w:r>
              <w:rPr>
                <w:rFonts w:hint="eastAsia"/>
                <w:lang w:val="en-US" w:eastAsia="zh-CN"/>
              </w:rPr>
              <w:t>、本科及以上、1.持有各级体育局、各行业协会认证球类资格证书者优先；2.具备球类赛事活动工作经验优先；3.从事过赛事运动专业经历及拥有一定渠道资源优先。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赛事运营岗3</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center"/>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制定包括但不限于赛事规划、方案策划及执行跟踪等各项赛事前期的筹备工作；2.做好成本预算、人员分工、任务细节、时间节点等工作责，负责赛事的宣传报道；3.对现场赛事执行过程全面管理，处理突发状况及危机公关，确达成预期效果；4.赛后完成赛事总结工作；5.年度完成营业收入不低于300万元且平均利润不低于10%。运动训练专业</w:t>
            </w:r>
            <w:r>
              <w:rPr>
                <w:rFonts w:hint="eastAsia"/>
                <w:lang w:val="en-US" w:eastAsia="zh-CN"/>
              </w:rPr>
              <w:t>、本科及以上、1.持有各级体育局、各行业协会认证球类资格证书者优先；2.具备球类赛事活动工作经验优先；3.从事过赛事运动专业经历及拥有一定渠道资源优先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经营管理岗</w:t>
            </w:r>
          </w:p>
        </w:tc>
        <w:tc>
          <w:tcPr>
            <w:tcW w:w="744" w:type="dxa"/>
            <w:vAlign w:val="center"/>
          </w:tcPr>
          <w:p>
            <w:pPr>
              <w:rPr>
                <w:rFonts w:hint="eastAsia"/>
                <w:lang w:val="en-US" w:eastAsia="zh-CN"/>
              </w:rPr>
            </w:pPr>
            <w:r>
              <w:rPr>
                <w:rFonts w:hint="default"/>
                <w:lang w:val="en-US" w:eastAsia="zh-CN"/>
              </w:rPr>
              <w:t>1</w:t>
            </w:r>
          </w:p>
        </w:tc>
        <w:tc>
          <w:tcPr>
            <w:tcW w:w="1518" w:type="dxa"/>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华舰教育科技发展有限公司</w:t>
            </w:r>
          </w:p>
        </w:tc>
        <w:tc>
          <w:tcPr>
            <w:tcW w:w="7674" w:type="dxa"/>
            <w:vAlign w:val="center"/>
          </w:tcPr>
          <w:p>
            <w:pPr>
              <w:rPr>
                <w:rFonts w:hint="eastAsia"/>
                <w:lang w:val="en-US" w:eastAsia="zh-CN"/>
              </w:rPr>
            </w:pPr>
            <w:r>
              <w:rPr>
                <w:rFonts w:hint="default"/>
                <w:lang w:val="en-US" w:eastAsia="zh-CN"/>
              </w:rPr>
              <w:t>1.负责跟踪、研究与体育教育有关的宏观环境动态、市场竞争格局以及项目需求变化；2.收集相关信息，分析调研，预测市场动态，实施主营项目。体育管理相关专业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投资经理岗</w:t>
            </w:r>
          </w:p>
        </w:tc>
        <w:tc>
          <w:tcPr>
            <w:tcW w:w="744" w:type="dxa"/>
            <w:vAlign w:val="center"/>
          </w:tcPr>
          <w:p>
            <w:pPr>
              <w:rPr>
                <w:rFonts w:hint="eastAsia"/>
                <w:lang w:val="en-US" w:eastAsia="zh-CN"/>
              </w:rPr>
            </w:pPr>
            <w:r>
              <w:rPr>
                <w:rFonts w:hint="default"/>
                <w:lang w:val="en-US" w:eastAsia="zh-CN"/>
              </w:rPr>
              <w:t>4</w:t>
            </w:r>
          </w:p>
        </w:tc>
        <w:tc>
          <w:tcPr>
            <w:tcW w:w="1518" w:type="dxa"/>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山西国投基金管理有限公司</w:t>
            </w:r>
          </w:p>
        </w:tc>
        <w:tc>
          <w:tcPr>
            <w:tcW w:w="7674" w:type="dxa"/>
            <w:vAlign w:val="center"/>
          </w:tcPr>
          <w:p>
            <w:pPr>
              <w:rPr>
                <w:rFonts w:hint="eastAsia"/>
                <w:lang w:val="en-US" w:eastAsia="zh-CN"/>
              </w:rPr>
            </w:pPr>
            <w:r>
              <w:rPr>
                <w:rFonts w:hint="default"/>
                <w:lang w:val="en-US" w:eastAsia="zh-CN"/>
              </w:rPr>
              <w:t>1.负责基金的方案设计、投资人对接、投资测算、可行性研究、商务谈判、资金募集等工作；2.负责项目的行业研究；3.开展项目尽职调查，按照业务流程推进项目的实施和完成。金融、会计相关专业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财务岗6</w:t>
            </w:r>
          </w:p>
        </w:tc>
        <w:tc>
          <w:tcPr>
            <w:tcW w:w="744" w:type="dxa"/>
            <w:vAlign w:val="center"/>
          </w:tcPr>
          <w:p>
            <w:pPr>
              <w:rPr>
                <w:rFonts w:hint="eastAsia"/>
                <w:lang w:val="en-US" w:eastAsia="zh-CN"/>
              </w:rPr>
            </w:pPr>
            <w:r>
              <w:rPr>
                <w:rFonts w:hint="default"/>
                <w:lang w:val="en-US" w:eastAsia="zh-CN"/>
              </w:rPr>
              <w:t>1</w:t>
            </w:r>
          </w:p>
        </w:tc>
        <w:tc>
          <w:tcPr>
            <w:tcW w:w="1518" w:type="dxa"/>
            <w:vMerge w:val="restart"/>
            <w:vAlign w:val="center"/>
          </w:tcPr>
          <w:p>
            <w:pPr>
              <w:rPr>
                <w:rFonts w:hint="eastAsia" w:asciiTheme="minorHAnsi" w:hAnsiTheme="minorHAnsi" w:eastAsiaTheme="minorEastAsia" w:cstheme="minorBidi"/>
                <w:kern w:val="2"/>
                <w:sz w:val="21"/>
                <w:szCs w:val="24"/>
                <w:lang w:val="en-US" w:eastAsia="zh-CN" w:bidi="ar-SA"/>
              </w:rPr>
            </w:pPr>
            <w:r>
              <w:rPr>
                <w:rFonts w:hint="default"/>
                <w:lang w:val="en-US" w:eastAsia="zh-CN"/>
              </w:rPr>
              <w:t>华舰文化传媒科技（山西）有限公司</w:t>
            </w:r>
          </w:p>
        </w:tc>
        <w:tc>
          <w:tcPr>
            <w:tcW w:w="7674" w:type="dxa"/>
            <w:vAlign w:val="center"/>
          </w:tcPr>
          <w:p>
            <w:pPr>
              <w:rPr>
                <w:rFonts w:hint="eastAsia"/>
                <w:lang w:val="en-US" w:eastAsia="zh-CN"/>
              </w:rPr>
            </w:pPr>
            <w:r>
              <w:rPr>
                <w:rFonts w:hint="default"/>
                <w:lang w:val="en-US" w:eastAsia="zh-CN"/>
              </w:rPr>
              <w:t>1.财务管理：制定公司财务管理制度和相关财务政策等；2.会计核算：完成日常核算工作，按时报送会计报表及其他财务资料；编制集团公司财务决算等；3.预算管理:负责公司全面预算日常管理工作等；4.税务管理：负责公司税务登记、年检及税费的缴纳工作；负责公司税务筹划；组织所得税汇算清缴等；5.资金管理：负责公司银行印鉴、账户的管理，负责公司筹融资工作等；6.综合事务：负责共享中心日常管理的各项工作等。财务管理、会计、金融、税务等相关专业</w:t>
            </w:r>
            <w:r>
              <w:rPr>
                <w:rFonts w:hint="eastAsia"/>
                <w:lang w:val="en-US" w:eastAsia="zh-CN"/>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宣传教育岗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vAlign w:val="top"/>
          </w:tcPr>
          <w:p>
            <w:pPr>
              <w:rPr>
                <w:rFonts w:hint="eastAsia" w:asciiTheme="minorHAnsi" w:hAnsiTheme="minorHAnsi" w:eastAsiaTheme="minorEastAsia" w:cstheme="minorBidi"/>
                <w:kern w:val="2"/>
                <w:sz w:val="21"/>
                <w:szCs w:val="24"/>
                <w:lang w:val="en-US" w:eastAsia="zh-CN" w:bidi="ar-SA"/>
              </w:rPr>
            </w:pPr>
          </w:p>
        </w:tc>
        <w:tc>
          <w:tcPr>
            <w:tcW w:w="7674" w:type="dxa"/>
            <w:vAlign w:val="center"/>
          </w:tcPr>
          <w:p>
            <w:pPr>
              <w:rPr>
                <w:rFonts w:hint="eastAsia"/>
                <w:lang w:val="en-US" w:eastAsia="zh-CN"/>
              </w:rPr>
            </w:pPr>
            <w:r>
              <w:rPr>
                <w:rFonts w:hint="default"/>
                <w:lang w:val="en-US" w:eastAsia="zh-CN"/>
              </w:rPr>
              <w:t>1.负责企业宣传学习日常会议记录、公文写作、总结报告等各类综合性文字材料的起草、收集、整理、撰写。2.负责写作相关资料的收集、整理、撰写。3.了解体育企业的运营模式。4.熟练掌握各种办公软件。中国语言文学、新闻学、历史学、哲学等相关专业</w:t>
            </w:r>
            <w:r>
              <w:rPr>
                <w:rFonts w:hint="eastAsia"/>
                <w:lang w:val="en-US" w:eastAsia="zh-CN"/>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媒体运营岗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tcPr>
          <w:p>
            <w:pPr>
              <w:rPr>
                <w:rFonts w:hint="eastAsia"/>
                <w:lang w:val="en-US" w:eastAsia="zh-CN"/>
              </w:rPr>
            </w:pPr>
          </w:p>
        </w:tc>
        <w:tc>
          <w:tcPr>
            <w:tcW w:w="7674" w:type="dxa"/>
            <w:vAlign w:val="center"/>
          </w:tcPr>
          <w:p>
            <w:pPr>
              <w:rPr>
                <w:rFonts w:hint="default"/>
                <w:lang w:val="en-US" w:eastAsia="zh-CN"/>
              </w:rPr>
            </w:pPr>
            <w:r>
              <w:rPr>
                <w:rFonts w:hint="default"/>
                <w:lang w:val="en-US" w:eastAsia="zh-CN"/>
              </w:rPr>
              <w:t>1.负责新媒体平台的内容策划、编辑、发布和推广；2.根据业务内容需要，进行平面媒体的版面编排、对外宣传广告设计、内部视觉设计等；3.根据公司需求，负责短视频创意策划、脚本撰写、拍摄和后期制作等工作。广播电视编导、网络与新媒体、影视摄影与制作、汉语言文学、戏剧与影视学等相关专业</w:t>
            </w:r>
            <w:r>
              <w:rPr>
                <w:rFonts w:hint="eastAsia"/>
                <w:lang w:val="en-US" w:eastAsia="zh-CN"/>
              </w:rPr>
              <w:t>、本科及以上、1.会拍摄、剪辑、音视频和图像加工处理；2.熟悉新媒体运营规律和技巧，具有较强的信息采编整合、创意营销能力;3.能把握不同风格的设计工作；4.网感好，有良好的热点捕捉能力。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rPr>
                <w:rFonts w:hint="eastAsia"/>
                <w:lang w:val="en-US" w:eastAsia="zh-CN"/>
              </w:rPr>
            </w:pPr>
          </w:p>
        </w:tc>
        <w:tc>
          <w:tcPr>
            <w:tcW w:w="1321" w:type="dxa"/>
            <w:vMerge w:val="continue"/>
            <w:tcBorders/>
          </w:tcPr>
          <w:p/>
        </w:tc>
        <w:tc>
          <w:tcPr>
            <w:tcW w:w="2176" w:type="dxa"/>
            <w:vAlign w:val="center"/>
          </w:tcPr>
          <w:p>
            <w:pPr>
              <w:rPr>
                <w:rFonts w:hint="eastAsia"/>
                <w:lang w:val="en-US" w:eastAsia="zh-CN"/>
              </w:rPr>
            </w:pPr>
            <w:r>
              <w:rPr>
                <w:rFonts w:hint="default"/>
                <w:lang w:val="en-US" w:eastAsia="zh-CN"/>
              </w:rPr>
              <w:t>体育规划与咨询岗</w:t>
            </w:r>
          </w:p>
        </w:tc>
        <w:tc>
          <w:tcPr>
            <w:tcW w:w="744" w:type="dxa"/>
            <w:vAlign w:val="center"/>
          </w:tcPr>
          <w:p>
            <w:pPr>
              <w:rPr>
                <w:rFonts w:hint="eastAsia"/>
                <w:lang w:val="en-US" w:eastAsia="zh-CN"/>
              </w:rPr>
            </w:pPr>
            <w:r>
              <w:rPr>
                <w:rFonts w:hint="default"/>
                <w:lang w:val="en-US" w:eastAsia="zh-CN"/>
              </w:rPr>
              <w:t>1</w:t>
            </w:r>
          </w:p>
        </w:tc>
        <w:tc>
          <w:tcPr>
            <w:tcW w:w="1518" w:type="dxa"/>
            <w:vMerge w:val="continue"/>
            <w:tcBorders/>
          </w:tcPr>
          <w:p>
            <w:pPr>
              <w:rPr>
                <w:rFonts w:hint="eastAsia"/>
                <w:lang w:val="en-US" w:eastAsia="zh-CN"/>
              </w:rPr>
            </w:pPr>
          </w:p>
        </w:tc>
        <w:tc>
          <w:tcPr>
            <w:tcW w:w="7674" w:type="dxa"/>
            <w:vAlign w:val="center"/>
          </w:tcPr>
          <w:p>
            <w:pPr>
              <w:rPr>
                <w:rFonts w:hint="eastAsia"/>
                <w:lang w:val="en-US" w:eastAsia="zh-CN"/>
              </w:rPr>
            </w:pPr>
            <w:r>
              <w:rPr>
                <w:rFonts w:hint="default"/>
                <w:lang w:val="en-US" w:eastAsia="zh-CN"/>
              </w:rPr>
              <w:t>1.负责公司体育相关项目的文化内涵研究与策划，挖掘体育活动的社会和文化价值。2.深入了解国内外体育行业动态，挖掘市场潜力，提供战略建议；3.撰写体育项目规划报告、市场分析报告等。体育管理、体育人文社会学等相关专业</w:t>
            </w:r>
            <w:r>
              <w:rPr>
                <w:rFonts w:hint="eastAsia"/>
                <w:lang w:val="en-US" w:eastAsia="zh-CN"/>
              </w:rPr>
              <w:t>、硕士研究生及以上、1.熟悉活动的策划、组织和执行流程；2. 具备较强的逻辑思维和策略制定能力，能够为公司提供有价值的战略建议；3.有一定英语基础和市场调研能力，了解体育文化的发展现状和前景。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41" w:type="dxa"/>
            <w:vMerge w:val="continue"/>
            <w:tcBorders/>
          </w:tcPr>
          <w:p>
            <w:pPr>
              <w:keepNext w:val="0"/>
              <w:keepLines w:val="0"/>
              <w:widowControl/>
              <w:suppressLineNumbers w:val="0"/>
              <w:jc w:val="center"/>
              <w:rPr>
                <w:rFonts w:hint="eastAsia"/>
                <w:vertAlign w:val="baseline"/>
                <w:lang w:val="en-US" w:eastAsia="zh-CN"/>
              </w:rPr>
            </w:pPr>
          </w:p>
        </w:tc>
        <w:tc>
          <w:tcPr>
            <w:tcW w:w="1321" w:type="dxa"/>
            <w:vMerge w:val="continue"/>
            <w:tcBorders/>
          </w:tcPr>
          <w:p>
            <w:pPr>
              <w:keepNext w:val="0"/>
              <w:keepLines w:val="0"/>
              <w:widowControl/>
              <w:suppressLineNumbers w:val="0"/>
              <w:jc w:val="center"/>
              <w:rPr>
                <w:rFonts w:ascii="仿宋_GB2312" w:hAnsi="宋体" w:eastAsia="仿宋_GB2312" w:cs="仿宋_GB2312"/>
                <w:i w:val="0"/>
                <w:iCs w:val="0"/>
                <w:caps w:val="0"/>
                <w:color w:val="000000"/>
                <w:spacing w:val="0"/>
                <w:sz w:val="16"/>
                <w:szCs w:val="16"/>
                <w:shd w:val="clear" w:fill="FFFFFF"/>
              </w:rPr>
            </w:pPr>
          </w:p>
        </w:tc>
        <w:tc>
          <w:tcPr>
            <w:tcW w:w="12112" w:type="dxa"/>
            <w:gridSpan w:val="4"/>
            <w:vAlign w:val="center"/>
          </w:tcPr>
          <w:p>
            <w:pPr>
              <w:rPr>
                <w:rFonts w:hint="eastAsia"/>
                <w:vertAlign w:val="baseline"/>
                <w:lang w:val="en-US" w:eastAsia="zh-CN"/>
              </w:rPr>
            </w:pPr>
            <w:r>
              <w:rPr>
                <w:rFonts w:hint="eastAsia"/>
              </w:rPr>
              <w:t>本次招聘采用在线报名方式，招聘公告发布在</w:t>
            </w:r>
            <w:r>
              <w:rPr>
                <w:rFonts w:hint="eastAsia"/>
                <w:b/>
                <w:bCs/>
              </w:rPr>
              <w:t>山西省国有资本运营有限公司网站（https://www.ssco.ltd/）</w:t>
            </w:r>
            <w:r>
              <w:rPr>
                <w:rFonts w:hint="eastAsia"/>
              </w:rPr>
              <w:t>，</w:t>
            </w:r>
            <w:r>
              <w:rPr>
                <w:rFonts w:hint="eastAsia"/>
                <w:b/>
                <w:bCs/>
              </w:rPr>
              <w:t>华舰体育控股集团有限公司官网（</w:t>
            </w:r>
            <w:r>
              <w:rPr>
                <w:b/>
                <w:bCs/>
              </w:rPr>
              <w:t>http://www.huajiansports.cn</w:t>
            </w:r>
            <w:r>
              <w:rPr>
                <w:rFonts w:hint="eastAsia"/>
                <w:b/>
                <w:bCs/>
              </w:rPr>
              <w:t>）</w:t>
            </w:r>
            <w:r>
              <w:t>每位报名人员仅限选报一个岗位。报名入口：（http://huajiansports2024.zhaopin.com）（报名时请使用电脑）。完成职位申请后，将无法修改个人资料或更改应聘岗位，</w:t>
            </w:r>
            <w:r>
              <w:rPr>
                <w:rFonts w:hint="default"/>
              </w:rPr>
              <w:t>请谨慎操作。报名时间：2024年6月3日0:00至6月7日24:00</w:t>
            </w:r>
            <w:r>
              <w:rPr>
                <w:rFonts w:hint="eastAsia"/>
                <w:lang w:eastAsia="zh-CN"/>
              </w:rPr>
              <w:t>。</w:t>
            </w:r>
            <w:r>
              <w:rPr>
                <w:rFonts w:hint="eastAsia"/>
              </w:rPr>
              <w:t>政策咨询电话：0351－6820679</w:t>
            </w:r>
            <w:r>
              <w:rPr>
                <w:rFonts w:hint="eastAsia"/>
                <w:lang w:eastAsia="zh-CN"/>
              </w:rPr>
              <w:t>；</w:t>
            </w:r>
            <w:r>
              <w:t>技术咨询：0351-2356742、15535141208</w:t>
            </w:r>
            <w:r>
              <w:rPr>
                <w:rFonts w:hint="eastAsia"/>
                <w:lang w:eastAsia="zh-CN"/>
              </w:rPr>
              <w:t>；</w:t>
            </w:r>
            <w:r>
              <w:rPr>
                <w:rFonts w:hint="default"/>
              </w:rPr>
              <w:t>咨询时间：报名期间工作时间9:00-12:00/14:30-18:00</w:t>
            </w:r>
            <w:r>
              <w:rPr>
                <w:rFonts w:hint="eastAsia"/>
                <w:lang w:eastAsia="zh-CN"/>
              </w:rPr>
              <w:t>。</w:t>
            </w:r>
          </w:p>
        </w:tc>
      </w:tr>
    </w:tbl>
    <w:p>
      <w:pPr>
        <w:bidi w:val="0"/>
        <w:ind w:firstLine="601" w:firstLineChars="200"/>
        <w:rPr>
          <w:rFonts w:hint="eastAsia" w:ascii="华文仿宋" w:hAnsi="华文仿宋" w:eastAsia="华文仿宋" w:cs="华文仿宋"/>
          <w:b/>
          <w:bCs/>
          <w:sz w:val="30"/>
          <w:szCs w:val="30"/>
          <w:lang w:val="en-US" w:eastAsia="zh-CN"/>
        </w:rPr>
      </w:pPr>
      <w:bookmarkStart w:id="0" w:name="_GoBack"/>
      <w:bookmarkEnd w:id="0"/>
      <w:r>
        <w:rPr>
          <w:rFonts w:hint="eastAsia" w:ascii="华文仿宋" w:hAnsi="华文仿宋" w:eastAsia="华文仿宋" w:cs="华文仿宋"/>
          <w:b/>
          <w:bCs/>
          <w:sz w:val="30"/>
          <w:szCs w:val="30"/>
          <w:lang w:val="en-US" w:eastAsia="zh-CN"/>
        </w:rPr>
        <w:t>朔州市就业创业服务中心每周二（法定工作时间）上午9点——11点在朔州市就业创业服务办事大厅——东大厅开展日常招聘会，为求职者提供岗位推荐、政策咨询、求职登记、职业指导等服务。为用人单位和求职者搭建招聘服务平台。</w:t>
      </w:r>
    </w:p>
    <w:p>
      <w:pPr>
        <w:ind w:firstLine="601" w:firstLineChars="200"/>
        <w:jc w:val="left"/>
        <w:rPr>
          <w:rFonts w:hint="default" w:ascii="宋体" w:hAnsi="宋体" w:eastAsia="宋体" w:cs="宋体"/>
          <w:b/>
          <w:bCs/>
          <w:sz w:val="44"/>
          <w:szCs w:val="44"/>
          <w:lang w:val="en-US" w:eastAsia="zh-CN"/>
        </w:rPr>
      </w:pPr>
      <w:r>
        <w:rPr>
          <w:rFonts w:hint="eastAsia" w:ascii="华文仿宋" w:hAnsi="华文仿宋" w:eastAsia="华文仿宋" w:cs="华文仿宋"/>
          <w:b/>
          <w:bCs/>
          <w:sz w:val="30"/>
          <w:szCs w:val="30"/>
          <w:lang w:val="en-US" w:eastAsia="zh-CN"/>
        </w:rPr>
        <w:t>单位地址：朔州市就业创业服务办事大厅（朔州市开发北路人才大楼东大厅）联系电话：0349-2288067</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mEyZDMwMzVmYzhkNDBlZWVjOWJmY2IwYmNiMDcifQ=="/>
  </w:docVars>
  <w:rsids>
    <w:rsidRoot w:val="00000000"/>
    <w:rsid w:val="001739AB"/>
    <w:rsid w:val="002039DC"/>
    <w:rsid w:val="004D175B"/>
    <w:rsid w:val="00B5684C"/>
    <w:rsid w:val="010E14F5"/>
    <w:rsid w:val="012E5BDA"/>
    <w:rsid w:val="01713AEC"/>
    <w:rsid w:val="01DB7ED5"/>
    <w:rsid w:val="02C71F5A"/>
    <w:rsid w:val="02EF1E8A"/>
    <w:rsid w:val="03870C59"/>
    <w:rsid w:val="03C44B8E"/>
    <w:rsid w:val="040747B5"/>
    <w:rsid w:val="046139A0"/>
    <w:rsid w:val="05BF19B3"/>
    <w:rsid w:val="069277BD"/>
    <w:rsid w:val="06C278B5"/>
    <w:rsid w:val="07195727"/>
    <w:rsid w:val="071C6FC5"/>
    <w:rsid w:val="07DE57EF"/>
    <w:rsid w:val="07E212EE"/>
    <w:rsid w:val="08386114"/>
    <w:rsid w:val="087F5B3A"/>
    <w:rsid w:val="08BE0D8E"/>
    <w:rsid w:val="09171884"/>
    <w:rsid w:val="093F2628"/>
    <w:rsid w:val="09FF3EA4"/>
    <w:rsid w:val="0A0F530F"/>
    <w:rsid w:val="0AB33B33"/>
    <w:rsid w:val="0C1440E6"/>
    <w:rsid w:val="0CA36DAD"/>
    <w:rsid w:val="0CA42C16"/>
    <w:rsid w:val="0CD7652D"/>
    <w:rsid w:val="0D7753AB"/>
    <w:rsid w:val="0E8D122A"/>
    <w:rsid w:val="0F6C3B38"/>
    <w:rsid w:val="0F9E7EA2"/>
    <w:rsid w:val="0FF244E9"/>
    <w:rsid w:val="113F46E8"/>
    <w:rsid w:val="11492ADC"/>
    <w:rsid w:val="12065EB4"/>
    <w:rsid w:val="132C618B"/>
    <w:rsid w:val="13D61E18"/>
    <w:rsid w:val="141E3891"/>
    <w:rsid w:val="14591D0F"/>
    <w:rsid w:val="14DE36B9"/>
    <w:rsid w:val="155C4600"/>
    <w:rsid w:val="16EF658A"/>
    <w:rsid w:val="17527B50"/>
    <w:rsid w:val="17E9340E"/>
    <w:rsid w:val="17F1376B"/>
    <w:rsid w:val="181D092B"/>
    <w:rsid w:val="194319D4"/>
    <w:rsid w:val="19EC0BAF"/>
    <w:rsid w:val="19F53DD2"/>
    <w:rsid w:val="1A1B5DE5"/>
    <w:rsid w:val="1A557924"/>
    <w:rsid w:val="1B751384"/>
    <w:rsid w:val="1B982D53"/>
    <w:rsid w:val="1D8E5931"/>
    <w:rsid w:val="1D9F49DB"/>
    <w:rsid w:val="1E4F5A7B"/>
    <w:rsid w:val="1ED16D1D"/>
    <w:rsid w:val="1EED4D15"/>
    <w:rsid w:val="1EFD25B4"/>
    <w:rsid w:val="1F1E051D"/>
    <w:rsid w:val="1F403C04"/>
    <w:rsid w:val="202E064D"/>
    <w:rsid w:val="2079464D"/>
    <w:rsid w:val="20FB092C"/>
    <w:rsid w:val="21533CD8"/>
    <w:rsid w:val="216D06F2"/>
    <w:rsid w:val="21DE311D"/>
    <w:rsid w:val="221B0AA3"/>
    <w:rsid w:val="22242504"/>
    <w:rsid w:val="22BD382D"/>
    <w:rsid w:val="2369111C"/>
    <w:rsid w:val="237B3E42"/>
    <w:rsid w:val="23853035"/>
    <w:rsid w:val="23BA5135"/>
    <w:rsid w:val="248B7883"/>
    <w:rsid w:val="24F01518"/>
    <w:rsid w:val="2524631F"/>
    <w:rsid w:val="257D1378"/>
    <w:rsid w:val="27532D39"/>
    <w:rsid w:val="27592CD9"/>
    <w:rsid w:val="2772576F"/>
    <w:rsid w:val="27B10FA3"/>
    <w:rsid w:val="27D91A9F"/>
    <w:rsid w:val="282412E8"/>
    <w:rsid w:val="284517F9"/>
    <w:rsid w:val="29087B34"/>
    <w:rsid w:val="2A112DB9"/>
    <w:rsid w:val="2A8A52DA"/>
    <w:rsid w:val="2AC667EB"/>
    <w:rsid w:val="2B98583E"/>
    <w:rsid w:val="2BD92FCB"/>
    <w:rsid w:val="2BEB6DE3"/>
    <w:rsid w:val="2C3B7059"/>
    <w:rsid w:val="2C5F1833"/>
    <w:rsid w:val="2CF33A75"/>
    <w:rsid w:val="2D5B3396"/>
    <w:rsid w:val="2EDC756E"/>
    <w:rsid w:val="2F0A7FD7"/>
    <w:rsid w:val="2F704B95"/>
    <w:rsid w:val="2F9B5E9F"/>
    <w:rsid w:val="2FC722E3"/>
    <w:rsid w:val="2FF83506"/>
    <w:rsid w:val="30095114"/>
    <w:rsid w:val="30441EF8"/>
    <w:rsid w:val="30D101E3"/>
    <w:rsid w:val="315C342A"/>
    <w:rsid w:val="31AD4B3A"/>
    <w:rsid w:val="31BE3644"/>
    <w:rsid w:val="31EC2C18"/>
    <w:rsid w:val="32EA4006"/>
    <w:rsid w:val="333C7F24"/>
    <w:rsid w:val="334574F7"/>
    <w:rsid w:val="338860FE"/>
    <w:rsid w:val="33E27357"/>
    <w:rsid w:val="340A4BB5"/>
    <w:rsid w:val="3410795E"/>
    <w:rsid w:val="34291060"/>
    <w:rsid w:val="3496701F"/>
    <w:rsid w:val="350E3FA2"/>
    <w:rsid w:val="35695E67"/>
    <w:rsid w:val="3590164F"/>
    <w:rsid w:val="35DF7D59"/>
    <w:rsid w:val="364A6C16"/>
    <w:rsid w:val="365E1EC3"/>
    <w:rsid w:val="368F1E24"/>
    <w:rsid w:val="36B9557D"/>
    <w:rsid w:val="36F24934"/>
    <w:rsid w:val="37147650"/>
    <w:rsid w:val="377168DA"/>
    <w:rsid w:val="37CA6946"/>
    <w:rsid w:val="381C4B1B"/>
    <w:rsid w:val="389D1465"/>
    <w:rsid w:val="38D355E9"/>
    <w:rsid w:val="3A0317C5"/>
    <w:rsid w:val="3A6464DA"/>
    <w:rsid w:val="3A7E7084"/>
    <w:rsid w:val="3AE470A5"/>
    <w:rsid w:val="3AFD4067"/>
    <w:rsid w:val="3BEA21E4"/>
    <w:rsid w:val="3C1F6635"/>
    <w:rsid w:val="3C3742B1"/>
    <w:rsid w:val="3C5B0B93"/>
    <w:rsid w:val="3D7926CD"/>
    <w:rsid w:val="3E1843CE"/>
    <w:rsid w:val="3E1A64D3"/>
    <w:rsid w:val="3E6E73FF"/>
    <w:rsid w:val="3E757B03"/>
    <w:rsid w:val="3E9939C1"/>
    <w:rsid w:val="3ED95A81"/>
    <w:rsid w:val="3F130141"/>
    <w:rsid w:val="3F464DDE"/>
    <w:rsid w:val="402D4420"/>
    <w:rsid w:val="4086576B"/>
    <w:rsid w:val="41185856"/>
    <w:rsid w:val="41666FD7"/>
    <w:rsid w:val="41797D2D"/>
    <w:rsid w:val="432129EB"/>
    <w:rsid w:val="43BB4E95"/>
    <w:rsid w:val="43D618A6"/>
    <w:rsid w:val="43DA58A4"/>
    <w:rsid w:val="444E76B8"/>
    <w:rsid w:val="44F92736"/>
    <w:rsid w:val="450C741B"/>
    <w:rsid w:val="453B7EEF"/>
    <w:rsid w:val="45750CA8"/>
    <w:rsid w:val="45912E72"/>
    <w:rsid w:val="45967761"/>
    <w:rsid w:val="45B26851"/>
    <w:rsid w:val="46033EED"/>
    <w:rsid w:val="462A3D7E"/>
    <w:rsid w:val="46453024"/>
    <w:rsid w:val="46462D05"/>
    <w:rsid w:val="473D2970"/>
    <w:rsid w:val="478D5F73"/>
    <w:rsid w:val="47AC4C56"/>
    <w:rsid w:val="485940CF"/>
    <w:rsid w:val="48B409D5"/>
    <w:rsid w:val="490416B6"/>
    <w:rsid w:val="49995FB9"/>
    <w:rsid w:val="49C3347E"/>
    <w:rsid w:val="49FB248F"/>
    <w:rsid w:val="4A5971B6"/>
    <w:rsid w:val="4AE74AC6"/>
    <w:rsid w:val="4AE95D0F"/>
    <w:rsid w:val="4B6E4526"/>
    <w:rsid w:val="4B7C61E8"/>
    <w:rsid w:val="4BE561C4"/>
    <w:rsid w:val="4BEC0A73"/>
    <w:rsid w:val="4BF757B0"/>
    <w:rsid w:val="4C213D03"/>
    <w:rsid w:val="4C3C0B3D"/>
    <w:rsid w:val="4CCD2703"/>
    <w:rsid w:val="4D2B3854"/>
    <w:rsid w:val="4D622825"/>
    <w:rsid w:val="4DA339C4"/>
    <w:rsid w:val="4DAB09A9"/>
    <w:rsid w:val="4DB005AD"/>
    <w:rsid w:val="4DC1064B"/>
    <w:rsid w:val="4E796ACA"/>
    <w:rsid w:val="4FB9733E"/>
    <w:rsid w:val="4FCE7CFE"/>
    <w:rsid w:val="4FF53023"/>
    <w:rsid w:val="50B04C8C"/>
    <w:rsid w:val="51232B65"/>
    <w:rsid w:val="517B03BC"/>
    <w:rsid w:val="51B034A6"/>
    <w:rsid w:val="51CD50C5"/>
    <w:rsid w:val="5215026F"/>
    <w:rsid w:val="52242B65"/>
    <w:rsid w:val="525F49CC"/>
    <w:rsid w:val="532D1B03"/>
    <w:rsid w:val="54443CA4"/>
    <w:rsid w:val="54B82FAD"/>
    <w:rsid w:val="55131052"/>
    <w:rsid w:val="551957EB"/>
    <w:rsid w:val="58A003C3"/>
    <w:rsid w:val="58DB6CD4"/>
    <w:rsid w:val="595B3DD2"/>
    <w:rsid w:val="59DC447E"/>
    <w:rsid w:val="5A766A76"/>
    <w:rsid w:val="5B1A473F"/>
    <w:rsid w:val="5C574893"/>
    <w:rsid w:val="5C8F2968"/>
    <w:rsid w:val="5D1C5001"/>
    <w:rsid w:val="5D4E1EB5"/>
    <w:rsid w:val="5DA80011"/>
    <w:rsid w:val="5DCE32F5"/>
    <w:rsid w:val="5E7A5C08"/>
    <w:rsid w:val="60171F35"/>
    <w:rsid w:val="602441E8"/>
    <w:rsid w:val="605368B0"/>
    <w:rsid w:val="60545FFD"/>
    <w:rsid w:val="60562894"/>
    <w:rsid w:val="609006DD"/>
    <w:rsid w:val="60C63237"/>
    <w:rsid w:val="60D62EB6"/>
    <w:rsid w:val="60E45E05"/>
    <w:rsid w:val="60F94AA6"/>
    <w:rsid w:val="61270EE9"/>
    <w:rsid w:val="612B2CF7"/>
    <w:rsid w:val="616361B9"/>
    <w:rsid w:val="61EE312B"/>
    <w:rsid w:val="627252FE"/>
    <w:rsid w:val="645D6B32"/>
    <w:rsid w:val="6467355F"/>
    <w:rsid w:val="64F038C9"/>
    <w:rsid w:val="65054849"/>
    <w:rsid w:val="650724AB"/>
    <w:rsid w:val="658C7983"/>
    <w:rsid w:val="65A04BEB"/>
    <w:rsid w:val="667A7DF2"/>
    <w:rsid w:val="66CD451E"/>
    <w:rsid w:val="670C091A"/>
    <w:rsid w:val="672E444C"/>
    <w:rsid w:val="67713939"/>
    <w:rsid w:val="682D1EC7"/>
    <w:rsid w:val="68B54789"/>
    <w:rsid w:val="68FE548D"/>
    <w:rsid w:val="69193CEB"/>
    <w:rsid w:val="6B536587"/>
    <w:rsid w:val="6BD97442"/>
    <w:rsid w:val="6C127BE8"/>
    <w:rsid w:val="6C734478"/>
    <w:rsid w:val="6CD56718"/>
    <w:rsid w:val="6D5842BF"/>
    <w:rsid w:val="6D60148D"/>
    <w:rsid w:val="6DF17B53"/>
    <w:rsid w:val="6E0C5514"/>
    <w:rsid w:val="6E3E6614"/>
    <w:rsid w:val="6E8D79E3"/>
    <w:rsid w:val="6FE874C4"/>
    <w:rsid w:val="70600DB7"/>
    <w:rsid w:val="70DE7C09"/>
    <w:rsid w:val="71256C3B"/>
    <w:rsid w:val="71F80EC2"/>
    <w:rsid w:val="71F82F04"/>
    <w:rsid w:val="721C50E5"/>
    <w:rsid w:val="7257736F"/>
    <w:rsid w:val="731E1826"/>
    <w:rsid w:val="73334198"/>
    <w:rsid w:val="73593BFF"/>
    <w:rsid w:val="73A2385E"/>
    <w:rsid w:val="74205D76"/>
    <w:rsid w:val="747B5F8D"/>
    <w:rsid w:val="74F55461"/>
    <w:rsid w:val="7541494A"/>
    <w:rsid w:val="754554BC"/>
    <w:rsid w:val="766A2DD4"/>
    <w:rsid w:val="76C94BEE"/>
    <w:rsid w:val="77381D7D"/>
    <w:rsid w:val="774157B5"/>
    <w:rsid w:val="77536E7C"/>
    <w:rsid w:val="77957C00"/>
    <w:rsid w:val="77E912C9"/>
    <w:rsid w:val="7850179B"/>
    <w:rsid w:val="788F055B"/>
    <w:rsid w:val="795C4954"/>
    <w:rsid w:val="79C066CF"/>
    <w:rsid w:val="79D264B9"/>
    <w:rsid w:val="7A1430E2"/>
    <w:rsid w:val="7A486E11"/>
    <w:rsid w:val="7A6F222A"/>
    <w:rsid w:val="7A873F68"/>
    <w:rsid w:val="7AD10F20"/>
    <w:rsid w:val="7B523400"/>
    <w:rsid w:val="7B623C3A"/>
    <w:rsid w:val="7C142DB9"/>
    <w:rsid w:val="7C147840"/>
    <w:rsid w:val="7C382D00"/>
    <w:rsid w:val="7C3D5DB0"/>
    <w:rsid w:val="7C6349C9"/>
    <w:rsid w:val="7C7722AB"/>
    <w:rsid w:val="7CA645A0"/>
    <w:rsid w:val="7CC11C19"/>
    <w:rsid w:val="7D036989"/>
    <w:rsid w:val="7D180694"/>
    <w:rsid w:val="7D760781"/>
    <w:rsid w:val="7D7B196D"/>
    <w:rsid w:val="7DFD4FC7"/>
    <w:rsid w:val="7E6671D0"/>
    <w:rsid w:val="7EB85F26"/>
    <w:rsid w:val="7FCE4489"/>
    <w:rsid w:val="7FDF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8">
    <w:name w:val="Default Paragraph Font"/>
    <w:autoRedefine/>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8"/>
    <w:autoRedefine/>
    <w:semiHidden/>
    <w:qFormat/>
    <w:uiPriority w:val="0"/>
    <w:rPr>
      <w:rFonts w:ascii="黑体" w:hAnsi="黑体" w:eastAsia="黑体" w:cs="黑体"/>
      <w:sz w:val="27"/>
      <w:szCs w:val="27"/>
      <w:lang w:val="en-US" w:eastAsia="en-US" w:bidi="ar-SA"/>
    </w:rPr>
  </w:style>
  <w:style w:type="paragraph" w:customStyle="1" w:styleId="8">
    <w:name w:val="Default"/>
    <w:autoRedefine/>
    <w:qFormat/>
    <w:uiPriority w:val="99"/>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9">
    <w:name w:val="Body Text Indent"/>
    <w:basedOn w:val="1"/>
    <w:next w:val="1"/>
    <w:autoRedefine/>
    <w:qFormat/>
    <w:uiPriority w:val="0"/>
    <w:pPr>
      <w:spacing w:after="120"/>
      <w:ind w:left="200" w:leftChars="200"/>
    </w:pPr>
  </w:style>
  <w:style w:type="paragraph" w:styleId="10">
    <w:name w:val="toc 3"/>
    <w:basedOn w:val="1"/>
    <w:next w:val="1"/>
    <w:autoRedefine/>
    <w:qFormat/>
    <w:uiPriority w:val="39"/>
    <w:pPr>
      <w:ind w:left="840" w:leftChars="400"/>
    </w:pPr>
  </w:style>
  <w:style w:type="paragraph" w:styleId="11">
    <w:name w:val="footer"/>
    <w:basedOn w:val="1"/>
    <w:autoRedefine/>
    <w:unhideWhenUsed/>
    <w:qFormat/>
    <w:uiPriority w:val="0"/>
    <w:pPr>
      <w:tabs>
        <w:tab w:val="center" w:pos="4153"/>
        <w:tab w:val="right" w:pos="8306"/>
      </w:tabs>
      <w:snapToGrid w:val="0"/>
      <w:jc w:val="left"/>
    </w:pPr>
    <w:rPr>
      <w:sz w:val="18"/>
    </w:rPr>
  </w:style>
  <w:style w:type="paragraph" w:styleId="12">
    <w:name w:val="header"/>
    <w:basedOn w:val="1"/>
    <w:autoRedefine/>
    <w:unhideWhenUsed/>
    <w:qFormat/>
    <w:uiPriority w:val="0"/>
    <w:pPr>
      <w:tabs>
        <w:tab w:val="center" w:pos="4153"/>
        <w:tab w:val="right" w:pos="8306"/>
      </w:tabs>
      <w:snapToGrid w:val="0"/>
    </w:pPr>
    <w:rPr>
      <w:sz w:val="18"/>
    </w:rPr>
  </w:style>
  <w:style w:type="paragraph" w:styleId="13">
    <w:name w:val="HTML Preformatted"/>
    <w:basedOn w:val="1"/>
    <w:autoRedefine/>
    <w:qFormat/>
    <w:uiPriority w:val="0"/>
    <w:rPr>
      <w:rFonts w:ascii="Courier New" w:hAnsi="Courier New"/>
      <w:sz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autoRedefine/>
    <w:qFormat/>
    <w:uiPriority w:val="0"/>
    <w:pPr>
      <w:ind w:firstLine="20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Emphasis"/>
    <w:basedOn w:val="18"/>
    <w:autoRedefine/>
    <w:qFormat/>
    <w:uiPriority w:val="0"/>
    <w:rPr>
      <w:i/>
    </w:rPr>
  </w:style>
  <w:style w:type="character" w:styleId="21">
    <w:name w:val="Hyperlink"/>
    <w:basedOn w:val="18"/>
    <w:autoRedefine/>
    <w:qFormat/>
    <w:uiPriority w:val="0"/>
    <w:rPr>
      <w:color w:val="0000FF"/>
      <w:u w:val="single"/>
    </w:rPr>
  </w:style>
  <w:style w:type="paragraph" w:customStyle="1" w:styleId="22">
    <w:name w:val="Table Text"/>
    <w:basedOn w:val="1"/>
    <w:autoRedefine/>
    <w:semiHidden/>
    <w:qFormat/>
    <w:uiPriority w:val="0"/>
    <w:rPr>
      <w:rFonts w:ascii="宋体" w:hAnsi="宋体" w:eastAsia="宋体" w:cs="宋体"/>
      <w:sz w:val="15"/>
      <w:szCs w:val="15"/>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styleId="24">
    <w:name w:val="List Paragraph"/>
    <w:basedOn w:val="1"/>
    <w:autoRedefine/>
    <w:qFormat/>
    <w:uiPriority w:val="34"/>
    <w:pPr>
      <w:ind w:firstLine="420" w:firstLineChars="200"/>
    </w:pPr>
  </w:style>
  <w:style w:type="table" w:customStyle="1" w:styleId="25">
    <w:name w:val="TableGrid"/>
    <w:autoRedefine/>
    <w:qFormat/>
    <w:uiPriority w:val="0"/>
    <w:tblPr>
      <w:tblCellMar>
        <w:top w:w="0" w:type="dxa"/>
        <w:left w:w="0" w:type="dxa"/>
        <w:bottom w:w="0" w:type="dxa"/>
        <w:right w:w="0" w:type="dxa"/>
      </w:tblCellMar>
    </w:tblPr>
  </w:style>
  <w:style w:type="paragraph" w:customStyle="1" w:styleId="26">
    <w:name w:val="[1]正文"/>
    <w:basedOn w:val="1"/>
    <w:autoRedefine/>
    <w:qFormat/>
    <w:uiPriority w:val="0"/>
    <w:pPr>
      <w:autoSpaceDE w:val="0"/>
      <w:autoSpaceDN w:val="0"/>
      <w:ind w:firstLine="200"/>
    </w:pPr>
    <w:rPr>
      <w:color w:val="000000"/>
      <w:kern w:val="0"/>
      <w:lang w:val="zh-CN"/>
    </w:rPr>
  </w:style>
  <w:style w:type="paragraph" w:customStyle="1" w:styleId="27">
    <w:name w:val="p1"/>
    <w:basedOn w:val="1"/>
    <w:autoRedefine/>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paragraph" w:customStyle="1" w:styleId="28">
    <w:name w:val="BodyText1I2"/>
    <w:basedOn w:val="29"/>
    <w:autoRedefine/>
    <w:qFormat/>
    <w:uiPriority w:val="0"/>
    <w:pPr>
      <w:ind w:left="420" w:leftChars="200" w:firstLine="420" w:firstLineChars="200"/>
      <w:jc w:val="both"/>
      <w:textAlignment w:val="baseline"/>
    </w:pPr>
  </w:style>
  <w:style w:type="paragraph" w:customStyle="1" w:styleId="29">
    <w:name w:val="BodyTextIndent"/>
    <w:basedOn w:val="1"/>
    <w:autoRedefine/>
    <w:qFormat/>
    <w:uiPriority w:val="0"/>
    <w:pPr>
      <w:ind w:left="420" w:leftChars="200"/>
      <w:jc w:val="both"/>
      <w:textAlignment w:val="baseline"/>
    </w:pPr>
  </w:style>
  <w:style w:type="character" w:customStyle="1" w:styleId="30">
    <w:name w:val="font21"/>
    <w:basedOn w:val="18"/>
    <w:autoRedefine/>
    <w:qFormat/>
    <w:uiPriority w:val="0"/>
    <w:rPr>
      <w:rFonts w:ascii="宋体" w:hAnsi="宋体" w:eastAsia="宋体" w:cs="宋体"/>
      <w:color w:val="000000"/>
      <w:sz w:val="14"/>
      <w:szCs w:val="14"/>
      <w:u w:val="none"/>
    </w:rPr>
  </w:style>
  <w:style w:type="character" w:customStyle="1" w:styleId="31">
    <w:name w:val="font11"/>
    <w:basedOn w:val="18"/>
    <w:autoRedefine/>
    <w:qFormat/>
    <w:uiPriority w:val="0"/>
    <w:rPr>
      <w:rFonts w:ascii="宋体" w:hAnsi="宋体" w:eastAsia="宋体" w:cs="宋体"/>
      <w:color w:val="000000"/>
      <w:sz w:val="14"/>
      <w:szCs w:val="14"/>
      <w:u w:val="none"/>
    </w:rPr>
  </w:style>
  <w:style w:type="character" w:customStyle="1" w:styleId="32">
    <w:name w:val="font0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1914</Words>
  <Characters>2015</Characters>
  <Lines>0</Lines>
  <Paragraphs>0</Paragraphs>
  <TotalTime>6</TotalTime>
  <ScaleCrop>false</ScaleCrop>
  <LinksUpToDate>false</LinksUpToDate>
  <CharactersWithSpaces>2023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2024-01-04T08:46:00Z</dcterms:created>
  <dc:creator>acer</dc:creator>
  <cp:lastModifiedBy>xiaoyu</cp:lastModifiedBy>
  <cp:lastPrinted>2024-04-12T07:17:00Z</cp:lastPrinted>
  <dcterms:modified xsi:type="dcterms:W3CDTF">2024-06-05T01:32:05Z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E0AD8823C45E4130919983A7BDB5CB9F_13</vt:lpwstr>
  </property>
</Properties>
</file>