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朔州市就业创业服务中心近期招聘岗位（八十五）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高校毕业生攻坚服务行动 、强化就业服务助推高质量发展专项活动</w:t>
      </w:r>
    </w:p>
    <w:p>
      <w:pPr>
        <w:pStyle w:val="11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大中城市联合招聘高校毕业生秋季专场活动、金秋招聘月活动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1364"/>
        <w:gridCol w:w="12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136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单位名称</w:t>
            </w:r>
          </w:p>
        </w:tc>
        <w:tc>
          <w:tcPr>
            <w:tcW w:w="1208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364" w:type="dxa"/>
            <w:vAlign w:val="center"/>
          </w:tcPr>
          <w:p>
            <w:r>
              <w:t>中煤平朔集团有限公司2023年度高校毕业生</w:t>
            </w:r>
          </w:p>
        </w:tc>
        <w:tc>
          <w:tcPr>
            <w:tcW w:w="12087" w:type="dxa"/>
            <w:vAlign w:val="center"/>
          </w:tcPr>
          <w:p>
            <w:pPr>
              <w:numPr>
                <w:ilvl w:val="0"/>
                <w:numId w:val="1"/>
              </w:numPr>
            </w:pPr>
            <w:r>
              <w:rPr>
                <w:b/>
                <w:bCs/>
              </w:rPr>
              <w:t>招聘专业、人数、范围、应聘岗位和工作地点及有关要求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见附件。</w:t>
            </w:r>
            <w:r>
              <w:rPr>
                <w:b/>
                <w:bCs/>
              </w:rPr>
              <w:t>二、主要工作程序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公开招聘工作按照发布公告、报名与资格审查、考试测评、讨论决定、体检、公示、录用等程序进行。招聘过程中的具体安排、实施时间、地点等情况将以适当形式提前告知（请随时保持电话畅通）。平朔集团可根据报名考试情况调整岗位、人数等。</w:t>
            </w:r>
            <w:r>
              <w:rPr>
                <w:b/>
                <w:bCs/>
              </w:rPr>
              <w:t>三、报名时间及方式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1、报名时间：2023年11月9日-2023年11月19日。2、报名方式：登陆报名系统网址https://exam.ciicsy.com/1107xy/，按要求报名。不接受现场、电话、信函等其他方式报名。3、联系电话：0349-2050835、0349-2050363。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具体详情见：https://pingshuo.chinacoal.com/art/2023/11/9/art_1508_775921.html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364" w:type="dxa"/>
            <w:vAlign w:val="center"/>
          </w:tcPr>
          <w:p>
            <w:r>
              <w:t>中煤平朔集团有限公司井工矿采掘一线成熟技能操作工公开招聘</w:t>
            </w:r>
          </w:p>
        </w:tc>
        <w:tc>
          <w:tcPr>
            <w:tcW w:w="12087" w:type="dxa"/>
            <w:vAlign w:val="center"/>
          </w:tcPr>
          <w:p>
            <w:pPr>
              <w:rPr>
                <w:rFonts w:hint="eastAsia"/>
                <w:lang w:eastAsia="zh-CN"/>
              </w:rPr>
            </w:pPr>
            <w:r>
              <w:rPr>
                <w:b/>
                <w:bCs/>
              </w:rPr>
              <w:t>一、招聘岗位、需求人数及要求条件</w:t>
            </w:r>
            <w:r>
              <w:t>见附件。</w:t>
            </w:r>
            <w:r>
              <w:rPr>
                <w:b/>
                <w:bCs/>
              </w:rPr>
              <w:t>二、报名范围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面向社会（中煤平朔集团有限公司及所属企业劳动合同制员工除外）。</w:t>
            </w:r>
            <w:r>
              <w:rPr>
                <w:b/>
                <w:bCs/>
              </w:rPr>
              <w:t>三、主要工作程序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招聘工作按照发布公告、报名与资格审查、考试测评、讨论决定、体检、公示、录用等程序进行。招聘过程中的具体安排、实施时间、地点等情况将以适当形式提前告知（请随时保持电话畅通）。平朔集团可根据报名考试情况调整岗位、人数等。</w:t>
            </w:r>
            <w:r>
              <w:rPr>
                <w:b/>
                <w:bCs/>
              </w:rPr>
              <w:t>四、报名时间、方式及要求</w:t>
            </w:r>
            <w:r>
              <w:t>（一）报名时间2023年11月9日至2023年11月19日。（二）报名方式登陆报名系统网址https://exam.ciicsy.com/1107sh/，按要求报名。不接受现场、电话、信函等其他方式报名。（三）联系方式联系电话：0349-2050835；0349-2050363。</w:t>
            </w:r>
            <w:r>
              <w:rPr>
                <w:rFonts w:hint="eastAsia"/>
                <w:b/>
                <w:bCs/>
                <w:lang w:val="en-US" w:eastAsia="zh-CN"/>
              </w:rPr>
              <w:t>具体详情见：https://pingshuo.chinacoal.com/art/2023/11/9/art_1508_775920.html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364" w:type="dxa"/>
            <w:vAlign w:val="center"/>
          </w:tcPr>
          <w:p>
            <w:r>
              <w:t>中煤平朔集团有限公司能源化工有限公司管理技术人员公开招聘</w:t>
            </w:r>
          </w:p>
        </w:tc>
        <w:tc>
          <w:tcPr>
            <w:tcW w:w="12087" w:type="dxa"/>
            <w:vAlign w:val="center"/>
          </w:tcPr>
          <w:p>
            <w:pPr>
              <w:numPr>
                <w:ilvl w:val="0"/>
                <w:numId w:val="2"/>
              </w:numPr>
            </w:pPr>
            <w:r>
              <w:rPr>
                <w:b/>
                <w:bCs/>
              </w:rPr>
              <w:t>招聘岗位、需求人数及要求条件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见附件。</w:t>
            </w:r>
            <w:r>
              <w:rPr>
                <w:b/>
                <w:bCs/>
              </w:rPr>
              <w:t>二、报名范围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面向社会。</w:t>
            </w:r>
            <w:r>
              <w:rPr>
                <w:b/>
                <w:bCs/>
              </w:rPr>
              <w:t>三、主要工作程序</w:t>
            </w:r>
            <w:r>
              <w:rPr>
                <w:rFonts w:hint="eastAsia"/>
                <w:b/>
                <w:bCs/>
                <w:lang w:val="en-US" w:eastAsia="zh-CN"/>
              </w:rPr>
              <w:t>:</w:t>
            </w:r>
            <w:r>
              <w:t>招聘工作按照发布公告、报名与资格审查、考试测评、讨论决定、体检、公示、录用等程序进行。招聘过程中的具体安排、实施时间、地点等情况将以适当形式提前告知（请随时保持电话畅通）。平朔集团可根据报名考试情况调整岗位、人数等。</w:t>
            </w:r>
            <w:r>
              <w:rPr>
                <w:b/>
                <w:bCs/>
              </w:rPr>
              <w:t>四、报名时间、方式及要求</w:t>
            </w:r>
            <w:r>
              <w:t>（一）报名时间2023年11月9日至2023年11月19日。（二）报名方式登陆报名系统网址https://exam.ciicsy.com/1107sh/，按要求报名。不接受现场、电话、信函等其他方式报名。（三）联系方式联系电话：0349-2050835；0349-2050363。</w:t>
            </w:r>
          </w:p>
          <w:p>
            <w:pPr>
              <w:numPr>
                <w:ilvl w:val="0"/>
                <w:numId w:val="0"/>
              </w:numPr>
            </w:pPr>
            <w:r>
              <w:rPr>
                <w:rFonts w:hint="eastAsia"/>
                <w:b/>
                <w:bCs/>
                <w:lang w:val="en-US" w:eastAsia="zh-CN"/>
              </w:rPr>
              <w:t>具体详情见：https://pingshuo.chinacoal.com/art/2023/11/9/art_1508_775919.html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364" w:type="dxa"/>
            <w:vAlign w:val="center"/>
          </w:tcPr>
          <w:p>
            <w:r>
              <w:t>中煤平朔集团有限公司爆破器材公司爆破员公开招聘</w:t>
            </w:r>
          </w:p>
        </w:tc>
        <w:tc>
          <w:tcPr>
            <w:tcW w:w="12087" w:type="dxa"/>
            <w:vAlign w:val="center"/>
          </w:tcPr>
          <w:p>
            <w:r>
              <w:rPr>
                <w:b/>
                <w:bCs/>
              </w:rPr>
              <w:t>一、招聘岗位、需求人数及要求条件</w:t>
            </w:r>
            <w:r>
              <w:rPr>
                <w:rFonts w:hint="eastAsia"/>
                <w:b/>
                <w:bCs/>
                <w:lang w:val="en-US" w:eastAsia="zh-CN"/>
              </w:rPr>
              <w:t>:</w:t>
            </w:r>
            <w:r>
              <w:t>见附件。</w:t>
            </w:r>
            <w:r>
              <w:rPr>
                <w:b/>
                <w:bCs/>
              </w:rPr>
              <w:t>二、报名范围</w:t>
            </w:r>
            <w:r>
              <w:rPr>
                <w:rFonts w:hint="eastAsia"/>
                <w:b/>
                <w:bCs/>
                <w:lang w:val="en-US" w:eastAsia="zh-CN"/>
              </w:rPr>
              <w:t>:</w:t>
            </w:r>
            <w:r>
              <w:t>面向社会（中煤平朔集团有限公司及所属企业劳动合同制员工除外）。</w:t>
            </w:r>
          </w:p>
          <w:p>
            <w:r>
              <w:rPr>
                <w:b/>
                <w:bCs/>
              </w:rPr>
              <w:t>三、主要工作程序</w:t>
            </w:r>
            <w:r>
              <w:rPr>
                <w:rFonts w:hint="eastAsia"/>
                <w:b/>
                <w:bCs/>
                <w:lang w:val="en-US" w:eastAsia="zh-CN"/>
              </w:rPr>
              <w:t>:</w:t>
            </w:r>
            <w:r>
              <w:t>招聘工作按照发布公告、报名与资格审查、考试测评、讨论决定、体检、公示、录用等程序进行。招聘过程中的具体安排、实施时间、地点等情况将以适当形式提前告知（请随时保持电话畅通）。平朔集团可根据报名考试情况调整岗位、人数等。</w:t>
            </w:r>
            <w:r>
              <w:rPr>
                <w:b/>
                <w:bCs/>
              </w:rPr>
              <w:t>四、报名时间、方式及要求</w:t>
            </w:r>
            <w:r>
              <w:t>（一）报名时间2023年11月9日至2023年11月19日。（二）报名方式登陆报名系统网址https://exam.ciicsy.com/1107sh/，按要求报名。不接受现场、电话、信函等其他方式报名。（三）联系方式</w:t>
            </w:r>
            <w:r>
              <w:rPr>
                <w:rFonts w:hint="eastAsia"/>
                <w:lang w:val="en-US" w:eastAsia="zh-CN"/>
              </w:rPr>
              <w:t>:</w:t>
            </w:r>
            <w:r>
              <w:t>联系电话：0349-2050835；0349-2050363。</w:t>
            </w:r>
            <w:r>
              <w:rPr>
                <w:rFonts w:hint="eastAsia"/>
                <w:b/>
                <w:bCs/>
                <w:lang w:val="en-US" w:eastAsia="zh-CN"/>
              </w:rPr>
              <w:t>具体详情见：</w:t>
            </w:r>
            <w:r>
              <w:rPr>
                <w:rFonts w:hint="eastAsia"/>
              </w:rPr>
              <w:t>https://pingshuo.chinacoal.com/art/2023/11/9/art_1508_775918.html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364" w:type="dxa"/>
            <w:vAlign w:val="center"/>
          </w:tcPr>
          <w:p>
            <w:r>
              <w:t>山西小回沟煤业有限公司采掘一线成熟技能操作工招聘</w:t>
            </w:r>
          </w:p>
        </w:tc>
        <w:tc>
          <w:tcPr>
            <w:tcW w:w="12087" w:type="dxa"/>
            <w:vAlign w:val="center"/>
          </w:tcPr>
          <w:p>
            <w:r>
              <w:rPr>
                <w:b/>
                <w:bCs/>
              </w:rPr>
              <w:t>一、招聘岗位、需求人数及要求条件</w:t>
            </w:r>
            <w:r>
              <w:rPr>
                <w:rFonts w:hint="eastAsia"/>
                <w:b/>
                <w:bCs/>
                <w:lang w:val="en-US" w:eastAsia="zh-CN"/>
              </w:rPr>
              <w:t>:</w:t>
            </w:r>
            <w:r>
              <w:t>见附件。</w:t>
            </w:r>
            <w:r>
              <w:rPr>
                <w:b/>
                <w:bCs/>
              </w:rPr>
              <w:t>二、报名范围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面向社会（中煤平朔集团有限公司及所属企业劳动合同制员工除外）。</w:t>
            </w:r>
            <w:r>
              <w:rPr>
                <w:b/>
                <w:bCs/>
              </w:rPr>
              <w:t>三、主要工作程序</w:t>
            </w:r>
            <w:r>
              <w:rPr>
                <w:rFonts w:hint="eastAsia"/>
                <w:b/>
                <w:bCs/>
                <w:lang w:eastAsia="zh-CN"/>
              </w:rPr>
              <w:t>：</w:t>
            </w:r>
            <w:r>
              <w:t>招聘工作按照发布公告、报名与资格审查、考试测评、讨论决定、体检、公示、录用等程序进行。招聘过程中的具体安排、实施时间、地点等情况将以适当形式提前告知（请随时保持电话畅通）。小回沟公司可根据报名考试情况调整岗位、人数等。</w:t>
            </w:r>
            <w:r>
              <w:rPr>
                <w:b/>
                <w:bCs/>
              </w:rPr>
              <w:t>四、报名时间、方式、要求及有关声明</w:t>
            </w:r>
            <w:r>
              <w:rPr>
                <w:rFonts w:hint="eastAsia"/>
                <w:lang w:eastAsia="zh-CN"/>
              </w:rPr>
              <w:t>：</w:t>
            </w:r>
            <w:r>
              <w:t>（一）报名时间2023年11月9日至2023年11月19日。（二）报名方式登陆报名系统网址https://exam.ciicsy.com/1107xhgsh/，按要求报名。不接受现场、电话、信函等其他方式报名。（三）联系方式联系电话：0351-5724300。</w:t>
            </w:r>
            <w:r>
              <w:rPr>
                <w:rFonts w:hint="eastAsia"/>
                <w:b/>
                <w:bCs/>
                <w:lang w:val="en-US" w:eastAsia="zh-CN"/>
              </w:rPr>
              <w:t>具体详情见：https://pingshuo.chinacoal.com/art/2023/11/9/art_1508_775917.html</w:t>
            </w:r>
          </w:p>
        </w:tc>
      </w:tr>
    </w:tbl>
    <w:p>
      <w:pPr>
        <w:bidi w:val="0"/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</w:p>
    <w:p>
      <w:pPr>
        <w:bidi w:val="0"/>
        <w:ind w:firstLine="601" w:firstLineChars="200"/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朔州市就业创业服务中心每周二（法定工作时间）上午9点——11点在朔州市就业创业服务办事大厅——东大厅开展日常招聘会，为求职者提供岗位推荐、政策咨询、求职登记、职业指导等服务。为用人单位和求职者搭建招聘服务平台。</w:t>
      </w:r>
    </w:p>
    <w:p>
      <w:pPr>
        <w:ind w:firstLine="601" w:firstLineChars="200"/>
        <w:jc w:val="left"/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  <w:t>单位地址：朔州市就业创业服务办事大厅（朔州市开发北路人才大楼东大厅）联系电话：0349-2288067</w:t>
      </w:r>
    </w:p>
    <w:p>
      <w:pPr>
        <w:ind w:firstLine="601" w:firstLineChars="200"/>
        <w:jc w:val="left"/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</w:p>
    <w:p>
      <w:pPr>
        <w:ind w:firstLine="601" w:firstLineChars="200"/>
        <w:jc w:val="left"/>
        <w:rPr>
          <w:rFonts w:hint="eastAsia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</w:p>
    <w:p>
      <w:pPr>
        <w:jc w:val="left"/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9105265" cy="5326380"/>
            <wp:effectExtent l="0" t="0" r="635" b="7620"/>
            <wp:docPr id="3" name="图片 3" descr="04c4d57c2ce34b9180999181aee1a7a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c4d57c2ce34b9180999181aee1a7a5_00"/>
                    <pic:cNvPicPr>
                      <a:picLocks noChangeAspect="1"/>
                    </pic:cNvPicPr>
                  </pic:nvPicPr>
                  <pic:blipFill>
                    <a:blip r:embed="rId4"/>
                    <a:srcRect l="927" t="7826" b="6510"/>
                    <a:stretch>
                      <a:fillRect/>
                    </a:stretch>
                  </pic:blipFill>
                  <pic:spPr>
                    <a:xfrm>
                      <a:off x="0" y="0"/>
                      <a:ext cx="910526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8996045" cy="5457190"/>
            <wp:effectExtent l="0" t="0" r="8255" b="3810"/>
            <wp:docPr id="4" name="图片 4" descr="81d0dcf8883543e2b715237b2484230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d0dcf8883543e2b715237b24842305_00"/>
                    <pic:cNvPicPr>
                      <a:picLocks noChangeAspect="1"/>
                    </pic:cNvPicPr>
                  </pic:nvPicPr>
                  <pic:blipFill>
                    <a:blip r:embed="rId5"/>
                    <a:srcRect l="579" t="6671" b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8996045" cy="54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8474710" cy="4103370"/>
            <wp:effectExtent l="0" t="0" r="8890" b="11430"/>
            <wp:docPr id="5" name="图片 5" descr="附件：招聘岗位、需求人数及要求条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：招聘岗位、需求人数及要求条件_00"/>
                    <pic:cNvPicPr>
                      <a:picLocks noChangeAspect="1"/>
                    </pic:cNvPicPr>
                  </pic:nvPicPr>
                  <pic:blipFill>
                    <a:blip r:embed="rId6"/>
                    <a:srcRect l="1975" t="10031" r="1362" b="30347"/>
                    <a:stretch>
                      <a:fillRect/>
                    </a:stretch>
                  </pic:blipFill>
                  <pic:spPr>
                    <a:xfrm>
                      <a:off x="0" y="0"/>
                      <a:ext cx="84747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8990965" cy="3626485"/>
            <wp:effectExtent l="0" t="0" r="635" b="5715"/>
            <wp:docPr id="6" name="图片 6" descr="072fc7d97e1949dbbcf878b940cf129a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2fc7d97e1949dbbcf878b940cf129a_00(1)"/>
                    <pic:cNvPicPr>
                      <a:picLocks noChangeAspect="1"/>
                    </pic:cNvPicPr>
                  </pic:nvPicPr>
                  <pic:blipFill>
                    <a:blip r:embed="rId7"/>
                    <a:srcRect l="1600" t="9249" b="41089"/>
                    <a:stretch>
                      <a:fillRect/>
                    </a:stretch>
                  </pic:blipFill>
                  <pic:spPr>
                    <a:xfrm>
                      <a:off x="0" y="0"/>
                      <a:ext cx="899096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8946515" cy="5243195"/>
            <wp:effectExtent l="0" t="0" r="6985" b="1905"/>
            <wp:docPr id="7" name="图片 7" descr="7a3e3208a8d043e1bd614858a268c9e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a3e3208a8d043e1bd614858a268c9e3_00"/>
                    <pic:cNvPicPr>
                      <a:picLocks noChangeAspect="1"/>
                    </pic:cNvPicPr>
                  </pic:nvPicPr>
                  <pic:blipFill>
                    <a:blip r:embed="rId8"/>
                    <a:srcRect l="-2060" t="8261" b="8309"/>
                    <a:stretch>
                      <a:fillRect/>
                    </a:stretch>
                  </pic:blipFill>
                  <pic:spPr>
                    <a:xfrm>
                      <a:off x="0" y="0"/>
                      <a:ext cx="8946515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78F431"/>
    <w:multiLevelType w:val="singleLevel"/>
    <w:tmpl w:val="9F78F43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3F5CE08"/>
    <w:multiLevelType w:val="singleLevel"/>
    <w:tmpl w:val="73F5CE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4YmEyZDMwMzVmYzhkNDBlZWVjOWJmY2IwYmNiMDcifQ=="/>
  </w:docVars>
  <w:rsids>
    <w:rsidRoot w:val="00000000"/>
    <w:rsid w:val="03D01897"/>
    <w:rsid w:val="068B62BB"/>
    <w:rsid w:val="068D3A29"/>
    <w:rsid w:val="06E32737"/>
    <w:rsid w:val="071E2EF6"/>
    <w:rsid w:val="07B84984"/>
    <w:rsid w:val="0E217B94"/>
    <w:rsid w:val="0E385FFF"/>
    <w:rsid w:val="0E4C6E8B"/>
    <w:rsid w:val="0E5E1C72"/>
    <w:rsid w:val="10AD661E"/>
    <w:rsid w:val="10CC0C06"/>
    <w:rsid w:val="112676E2"/>
    <w:rsid w:val="1461426A"/>
    <w:rsid w:val="173C6014"/>
    <w:rsid w:val="17D35071"/>
    <w:rsid w:val="18157529"/>
    <w:rsid w:val="1A4B2949"/>
    <w:rsid w:val="1AD65D0F"/>
    <w:rsid w:val="1B2F50C2"/>
    <w:rsid w:val="1C676F3A"/>
    <w:rsid w:val="1E195BB5"/>
    <w:rsid w:val="1F053585"/>
    <w:rsid w:val="1F475A87"/>
    <w:rsid w:val="23AD38A1"/>
    <w:rsid w:val="245128B1"/>
    <w:rsid w:val="25D378C1"/>
    <w:rsid w:val="27473CC7"/>
    <w:rsid w:val="295A0133"/>
    <w:rsid w:val="2A32423C"/>
    <w:rsid w:val="2A3C26E3"/>
    <w:rsid w:val="2A73585C"/>
    <w:rsid w:val="2CF51ED1"/>
    <w:rsid w:val="2D03608A"/>
    <w:rsid w:val="2DE53F0C"/>
    <w:rsid w:val="2E8B665B"/>
    <w:rsid w:val="2FA4035F"/>
    <w:rsid w:val="30117B3C"/>
    <w:rsid w:val="30306B0E"/>
    <w:rsid w:val="304F3749"/>
    <w:rsid w:val="310A3367"/>
    <w:rsid w:val="310D4EE4"/>
    <w:rsid w:val="31470B66"/>
    <w:rsid w:val="319C0F7B"/>
    <w:rsid w:val="31D4717C"/>
    <w:rsid w:val="32101F6B"/>
    <w:rsid w:val="327C29EE"/>
    <w:rsid w:val="33284141"/>
    <w:rsid w:val="33A85CF9"/>
    <w:rsid w:val="33B97A34"/>
    <w:rsid w:val="35A63326"/>
    <w:rsid w:val="38A24CCD"/>
    <w:rsid w:val="39F17A4A"/>
    <w:rsid w:val="3C4B742A"/>
    <w:rsid w:val="3D1B6BD3"/>
    <w:rsid w:val="3EF42F8B"/>
    <w:rsid w:val="3F1D32FF"/>
    <w:rsid w:val="3FCE2068"/>
    <w:rsid w:val="405F28CC"/>
    <w:rsid w:val="42DF1A33"/>
    <w:rsid w:val="4368248A"/>
    <w:rsid w:val="44C75E65"/>
    <w:rsid w:val="46475AE7"/>
    <w:rsid w:val="47EC2C82"/>
    <w:rsid w:val="48D673DB"/>
    <w:rsid w:val="4A7638C4"/>
    <w:rsid w:val="4C1761FA"/>
    <w:rsid w:val="4C4B0AB7"/>
    <w:rsid w:val="4CC331A1"/>
    <w:rsid w:val="51E60AEB"/>
    <w:rsid w:val="542D76E9"/>
    <w:rsid w:val="544E68DE"/>
    <w:rsid w:val="54895CE0"/>
    <w:rsid w:val="5712641E"/>
    <w:rsid w:val="57EF1469"/>
    <w:rsid w:val="59C93C32"/>
    <w:rsid w:val="5A0D4860"/>
    <w:rsid w:val="60163298"/>
    <w:rsid w:val="616415D7"/>
    <w:rsid w:val="633E6EDE"/>
    <w:rsid w:val="665876A2"/>
    <w:rsid w:val="685B0564"/>
    <w:rsid w:val="689618A9"/>
    <w:rsid w:val="69274D10"/>
    <w:rsid w:val="6B854962"/>
    <w:rsid w:val="6D4960D5"/>
    <w:rsid w:val="6F712728"/>
    <w:rsid w:val="71284E37"/>
    <w:rsid w:val="717646FA"/>
    <w:rsid w:val="734B2EF8"/>
    <w:rsid w:val="74332DFE"/>
    <w:rsid w:val="76C654C8"/>
    <w:rsid w:val="78C86605"/>
    <w:rsid w:val="790243F1"/>
    <w:rsid w:val="7E5A5F7B"/>
    <w:rsid w:val="7F50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next w:val="7"/>
    <w:qFormat/>
    <w:uiPriority w:val="1"/>
    <w:rPr>
      <w:rFonts w:ascii="仿宋" w:hAnsi="仿宋" w:eastAsia="仿宋" w:cs="仿宋"/>
      <w:sz w:val="28"/>
      <w:szCs w:val="28"/>
      <w:lang w:val="zh-CN" w:bidi="zh-CN"/>
    </w:rPr>
  </w:style>
  <w:style w:type="paragraph" w:customStyle="1" w:styleId="7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幼圆" w:hAnsi="Times New Roman" w:eastAsia="幼圆" w:cs="幼圆"/>
      <w:color w:val="000000"/>
      <w:sz w:val="24"/>
      <w:szCs w:val="24"/>
      <w:lang w:val="en-US" w:eastAsia="zh-CN" w:bidi="ar-SA"/>
    </w:rPr>
  </w:style>
  <w:style w:type="paragraph" w:styleId="8">
    <w:name w:val="Body Text Indent"/>
    <w:basedOn w:val="1"/>
    <w:next w:val="1"/>
    <w:qFormat/>
    <w:uiPriority w:val="0"/>
    <w:pPr>
      <w:spacing w:after="120"/>
      <w:ind w:left="200" w:leftChars="200"/>
    </w:p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Body Text First Indent 2"/>
    <w:basedOn w:val="8"/>
    <w:qFormat/>
    <w:uiPriority w:val="0"/>
    <w:pPr>
      <w:ind w:firstLine="200" w:firstLine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Emphasis"/>
    <w:basedOn w:val="14"/>
    <w:qFormat/>
    <w:uiPriority w:val="0"/>
    <w:rPr>
      <w:i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character" w:customStyle="1" w:styleId="18">
    <w:name w:val="font4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81"/>
    <w:basedOn w:val="1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0">
    <w:name w:val="font6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1">
    <w:name w:val="font91"/>
    <w:basedOn w:val="1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2">
    <w:name w:val="font1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3">
    <w:name w:val="font3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01"/>
    <w:basedOn w:val="14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paragraph" w:customStyle="1" w:styleId="25">
    <w:name w:val="BodyText1I2"/>
    <w:basedOn w:val="26"/>
    <w:qFormat/>
    <w:uiPriority w:val="0"/>
    <w:pPr>
      <w:ind w:left="420" w:leftChars="200" w:firstLine="420" w:firstLineChars="200"/>
      <w:jc w:val="both"/>
      <w:textAlignment w:val="baseline"/>
    </w:pPr>
  </w:style>
  <w:style w:type="paragraph" w:customStyle="1" w:styleId="26">
    <w:name w:val="BodyTextIndent"/>
    <w:basedOn w:val="1"/>
    <w:qFormat/>
    <w:uiPriority w:val="0"/>
    <w:pPr>
      <w:ind w:left="420" w:leftChars="200"/>
      <w:jc w:val="both"/>
      <w:textAlignment w:val="baseline"/>
    </w:pPr>
  </w:style>
  <w:style w:type="table" w:customStyle="1" w:styleId="27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9">
    <w:name w:val="font21"/>
    <w:basedOn w:val="14"/>
    <w:qFormat/>
    <w:uiPriority w:val="0"/>
    <w:rPr>
      <w:rFonts w:ascii="宋体" w:hAnsi="宋体" w:eastAsia="宋体" w:cs="宋体"/>
      <w:color w:val="000000"/>
      <w:sz w:val="14"/>
      <w:szCs w:val="14"/>
      <w:u w:val="none"/>
    </w:rPr>
  </w:style>
  <w:style w:type="character" w:customStyle="1" w:styleId="30">
    <w:name w:val="font51"/>
    <w:basedOn w:val="14"/>
    <w:uiPriority w:val="0"/>
    <w:rPr>
      <w:rFonts w:ascii="宋体" w:hAnsi="宋体" w:eastAsia="宋体" w:cs="宋体"/>
      <w:color w:val="000000"/>
      <w:sz w:val="14"/>
      <w:szCs w:val="14"/>
      <w:u w:val="none"/>
    </w:rPr>
  </w:style>
  <w:style w:type="paragraph" w:styleId="3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2925</Words>
  <Characters>3354</Characters>
  <Lines>0</Lines>
  <Paragraphs>0</Paragraphs>
  <TotalTime>2</TotalTime>
  <ScaleCrop>false</ScaleCrop>
  <LinksUpToDate>false</LinksUpToDate>
  <CharactersWithSpaces>3385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2023-08-15T03:44:00Z</dcterms:created>
  <dc:creator>acer</dc:creator>
  <cp:lastModifiedBy>xiaoyu</cp:lastModifiedBy>
  <cp:lastPrinted>2023-10-23T00:33:00Z</cp:lastPrinted>
  <dcterms:modified xsi:type="dcterms:W3CDTF">2023-11-13T09:43:07Z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F4012F3A8CEE4CCAB725DC37A7E452FB_13</vt:lpwstr>
  </property>
</Properties>
</file>