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朔州市就业创业服务中心近期招聘岗位（十六）</w:t>
      </w: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春风行动、大中城市联合招聘高校毕业生暨公共就业服务进校园活动</w:t>
      </w:r>
    </w:p>
    <w:tbl>
      <w:tblPr>
        <w:tblStyle w:val="8"/>
        <w:tblW w:w="15030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2"/>
        <w:gridCol w:w="1676"/>
        <w:gridCol w:w="789"/>
        <w:gridCol w:w="1000"/>
        <w:gridCol w:w="6490"/>
        <w:gridCol w:w="165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8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165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朔州现代医院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导医</w:t>
            </w:r>
          </w:p>
        </w:tc>
        <w:tc>
          <w:tcPr>
            <w:tcW w:w="789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年龄不限，形象好，气质佳，服从管理</w:t>
            </w:r>
          </w:p>
        </w:tc>
        <w:tc>
          <w:tcPr>
            <w:tcW w:w="16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朔州市朔城区张辽南路67号</w:t>
            </w:r>
          </w:p>
        </w:tc>
        <w:tc>
          <w:tcPr>
            <w:tcW w:w="187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0349-2089555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山西晋西口农副产品有限公司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财务会计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年龄23-35岁，财务专业。性别不限，大专以上学历，本科优先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缴5险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18334942355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产品研发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年龄23-35岁，食品相关专业。性别不限，大专以上学历，本科优先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生产人员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0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年龄小于45岁，其他不限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山西全盛化工有限责任公司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办公室文员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男，30周岁以下，大专以上学历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签订合同，缴纳社保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13994925889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13453089528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保安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男，退伍军人优先，45周岁以下，初中以上文化程度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押运员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男，退伍军人优先，45周岁以下，高中以上文化程度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男，持有初级以上电工技能证书，35周岁以下，高中以上文化程度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电气焊工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男，持有初级以上电气焊技能证书，35周岁以下，高中以上文化程度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清洁工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女，45周岁以下，初中以上文化程度，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保管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男女不限，45周岁以下，高中以上文化程度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司机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男，55周岁以下，高中以上文化程度，持B级以上驾驶证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软水工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女，年龄40周岁以下，高中以上文化程度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山西玉龙化工有限公司</w:t>
            </w: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车间操作工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40岁以下，大专及以上，机电机械、自动化、化工类专业，有精细化工工作经验优先，（条件合适可放宽至高中，接受化工专业实习生）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18534938383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中控操作工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3.5-5K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35岁以下，大专及以上，计算机、自动化、化工类专业，有精细化工工作经验优先，（接受化工专业实习生）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化验员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0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3.5-5K</w:t>
            </w:r>
          </w:p>
        </w:tc>
        <w:tc>
          <w:tcPr>
            <w:tcW w:w="64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35岁以下，大专及以上，化工类专业，有工业检验、水质、煤质化验工作经验优先，（接受化工专业实习生）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研发实验员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本科及以上，相关专业，有机合成研究、小试、中试、工艺开发优化工作经验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机修工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6-8K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有化工厂机修工作经验和具有电焊、切割特种作业证和技能证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电厂脱硫运行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大专及以上，有脱硫运行工作经验，懂电厂脱硫脱尘技术和基础转机设备常识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电厂设备员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6-8K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大专及以上，有5年以上上锅炉、汽轮机、发电机及其附属设备维修及设备管理工作经验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电厂劳务工（输煤）</w:t>
            </w:r>
          </w:p>
        </w:tc>
        <w:tc>
          <w:tcPr>
            <w:tcW w:w="78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3.6-4.5K</w:t>
            </w:r>
          </w:p>
        </w:tc>
        <w:tc>
          <w:tcPr>
            <w:tcW w:w="649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55周岁以下，身体健康，吃苦耐劳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82" w:type="dxa"/>
            <w:vMerge w:val="restar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华瑞首府</w:t>
            </w: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秩维人员</w:t>
            </w:r>
          </w:p>
        </w:tc>
        <w:tc>
          <w:tcPr>
            <w:tcW w:w="789" w:type="dxa"/>
            <w:vMerge w:val="restar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Merge w:val="restar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9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急招</w:t>
            </w:r>
            <w:r>
              <w:rPr>
                <w:rFonts w:hint="eastAsia"/>
                <w:lang w:val="en-US" w:eastAsia="zh-CN"/>
              </w:rPr>
              <w:t>白班、夜班秩序维护员，身体健康品行良好，遵纪守法，具有较强的团队精神。</w:t>
            </w:r>
          </w:p>
        </w:tc>
        <w:tc>
          <w:tcPr>
            <w:tcW w:w="1650" w:type="dxa"/>
            <w:vMerge w:val="restar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工资+奖金+工龄奖+福利，月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休两天</w:t>
            </w:r>
          </w:p>
        </w:tc>
        <w:tc>
          <w:tcPr>
            <w:tcW w:w="1873" w:type="dxa"/>
            <w:vMerge w:val="restar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维修人员</w:t>
            </w:r>
          </w:p>
        </w:tc>
        <w:tc>
          <w:tcPr>
            <w:tcW w:w="789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9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有水电暖工作经验，持有相关证件，熟悉水电维修工作者优先录用，身体健康、吃苦耐劳有团队合作精神。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保洁员</w:t>
            </w:r>
          </w:p>
        </w:tc>
        <w:tc>
          <w:tcPr>
            <w:tcW w:w="789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49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身体健康，吃苦耐劳，工作态度认真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t>山西演艺院线儿童艺术团有限责任公司</w:t>
            </w:r>
          </w:p>
        </w:tc>
        <w:tc>
          <w:tcPr>
            <w:tcW w:w="16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t>舞台剧演员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2-4K</w:t>
            </w:r>
          </w:p>
        </w:tc>
        <w:tc>
          <w:tcPr>
            <w:tcW w:w="64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t>戏剧与影视学类 / 表演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1、年龄18-35岁，大专以上学历；2、工作细心，吃苦耐劳，爱岗敬业，听从单位工作安排；3、具有相关艺术学习经验，同时具备表演、声乐、舞蹈、曲艺等，有舞台经验者优先。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t>太原市迎泽区迎泽街道248号南宫文化楼8层</w:t>
            </w:r>
          </w:p>
        </w:tc>
        <w:tc>
          <w:tcPr>
            <w:tcW w:w="1873" w:type="dxa"/>
            <w:vMerge w:val="restart"/>
          </w:tcPr>
          <w:p>
            <w:r>
              <w:rPr>
                <w:rFonts w:hint="default"/>
              </w:rPr>
              <w:t>13393400575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sxetyst@163.com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r>
              <w:t>舞台灯光师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2-4K</w:t>
            </w:r>
          </w:p>
        </w:tc>
        <w:tc>
          <w:tcPr>
            <w:tcW w:w="64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1、年龄18-35岁，大专以上学历；2、工作细心，吃苦耐劳，爱岗敬业，听从单位工作安排；3、具有舞台演出、实景演绎经验者优先。</w:t>
            </w:r>
          </w:p>
        </w:tc>
        <w:tc>
          <w:tcPr>
            <w:tcW w:w="165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82" w:type="dxa"/>
            <w:vMerge w:val="restart"/>
          </w:tcPr>
          <w:p>
            <w:r>
              <w:t>山西云行科技有限公司</w:t>
            </w:r>
          </w:p>
        </w:tc>
        <w:tc>
          <w:tcPr>
            <w:tcW w:w="1676" w:type="dxa"/>
            <w:vAlign w:val="top"/>
          </w:tcPr>
          <w:p>
            <w:r>
              <w:t>C++开发工程师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restart"/>
            <w:vAlign w:val="top"/>
          </w:tcPr>
          <w:p>
            <w:pPr>
              <w:rPr>
                <w:rFonts w:hint="default"/>
              </w:rPr>
            </w:pPr>
            <w:r>
              <w:t>软件工程、计算机科学与技术、电子信息工程专业的人员均可，面试通过后签订为期3年的劳动合同。年底双薪、五险一金、生日福利、每年一次体检、项目绩效奖金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t>山西综改示范区太原学府园区创业街27号时代广场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15903412145</w:t>
            </w:r>
          </w:p>
          <w:p>
            <w:r>
              <w:rPr>
                <w:rFonts w:hint="default"/>
              </w:rPr>
              <w:t>13453145316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 yunxingty@163.com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r>
              <w:t>硬件工程师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r>
              <w:t>Java程序员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0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490" w:type="dxa"/>
            <w:vMerge w:val="continue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82" w:type="dxa"/>
            <w:vMerge w:val="restart"/>
          </w:tcPr>
          <w:p>
            <w:r>
              <w:t>太原科峰喷煤有限公司</w:t>
            </w:r>
          </w:p>
        </w:tc>
        <w:tc>
          <w:tcPr>
            <w:tcW w:w="1676" w:type="dxa"/>
            <w:vAlign w:val="top"/>
          </w:tcPr>
          <w:p>
            <w:r>
              <w:t>工艺技术人员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t>3K-</w:t>
            </w:r>
            <w:r>
              <w:rPr>
                <w:rFonts w:hint="eastAsia"/>
                <w:lang w:val="en-US" w:eastAsia="zh-CN"/>
              </w:rPr>
              <w:t>7</w:t>
            </w:r>
            <w:r>
              <w:t>K</w:t>
            </w:r>
          </w:p>
        </w:tc>
        <w:tc>
          <w:tcPr>
            <w:tcW w:w="64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1、本科及以上学历，机械与自动化、冶金、电器等技术类相关专业；2、熟练掌握office办公软件以及CAD制图，可看懂各种图纸；3、吃苦耐劳，有责任心，愿意学习新技能；4、能适应长期出差或随时出差，会开车有驾照</w:t>
            </w:r>
          </w:p>
        </w:tc>
        <w:tc>
          <w:tcPr>
            <w:tcW w:w="1650" w:type="dxa"/>
            <w:vMerge w:val="restart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</w:rPr>
              <w:t>、年终奖2、绩效工资3、餐补、通讯补助4、标准五险</w:t>
            </w:r>
          </w:p>
          <w:p>
            <w:r>
              <w:rPr>
                <w:rFonts w:hint="default"/>
              </w:rPr>
              <w:t> </w:t>
            </w:r>
            <w:r>
              <w:t>山西省太原市尖草坪区兴华街33号（纽约公寓7幢）310室</w:t>
            </w:r>
          </w:p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0351-6650447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tykfpm@126.com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r>
              <w:t>三电技术人员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vAlign w:val="top"/>
          </w:tcPr>
          <w:p>
            <w:r>
              <w:t>3K-</w:t>
            </w:r>
            <w:r>
              <w:rPr>
                <w:rFonts w:hint="eastAsia"/>
                <w:lang w:val="en-US" w:eastAsia="zh-CN"/>
              </w:rPr>
              <w:t>7</w:t>
            </w:r>
            <w:r>
              <w:t>K</w:t>
            </w:r>
          </w:p>
        </w:tc>
        <w:tc>
          <w:tcPr>
            <w:tcW w:w="649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t>电气仪表与自动化/冶金工业/机电一体化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1、大专（统招）及以上学历，机械与自动化、冶金、机电一体化、自动化等相关专业，有经验者优先考虑；2、熟练掌握office办公软件以及CAD制图、ST-300/ST-400等相关软件，可看懂各种图纸；3、有责任心，承压力强，善于沟通，能适应长期出差或随时出差，有驾照。</w:t>
            </w: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r>
              <w:t>营销人员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  <w:vAlign w:val="top"/>
          </w:tcPr>
          <w:p>
            <w:r>
              <w:t>3K-</w:t>
            </w:r>
            <w:r>
              <w:rPr>
                <w:rFonts w:hint="eastAsia"/>
                <w:lang w:val="en-US" w:eastAsia="zh-CN"/>
              </w:rPr>
              <w:t>7</w:t>
            </w:r>
            <w:r>
              <w:t>K</w:t>
            </w:r>
          </w:p>
        </w:tc>
        <w:tc>
          <w:tcPr>
            <w:tcW w:w="6490" w:type="dxa"/>
            <w:vAlign w:val="top"/>
          </w:tcPr>
          <w:p>
            <w:r>
              <w:rPr>
                <w:rFonts w:hint="default"/>
              </w:rPr>
              <w:t>1、大专及以上学历，有冶金行业工作经验者优先录取；2、沟通、协调能力强，有团队合作意识，吃苦耐劳，有责任心，热爱销售工作，具备一定的市场分析及判断能力；3、适应长期出差或随时出差，有驾照。</w:t>
            </w: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r>
              <w:t>综合办文秘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0" w:type="dxa"/>
            <w:vAlign w:val="top"/>
          </w:tcPr>
          <w:p>
            <w:r>
              <w:t>3K-</w:t>
            </w:r>
            <w:r>
              <w:rPr>
                <w:rFonts w:hint="eastAsia"/>
                <w:lang w:val="en-US" w:eastAsia="zh-CN"/>
              </w:rPr>
              <w:t>7</w:t>
            </w:r>
            <w:r>
              <w:t>K</w:t>
            </w:r>
          </w:p>
        </w:tc>
        <w:tc>
          <w:tcPr>
            <w:tcW w:w="6490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1、较强文字功底、公文处理、逻辑思维及综合分析能力；2、大专（统招）及以上学历，有相关工作经验者及计算机技能者优先考虑；3、善于学习、责任心强、严于律己，恪守保密。</w:t>
            </w: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r>
              <w:t>工程项目人员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00" w:type="dxa"/>
            <w:vAlign w:val="top"/>
          </w:tcPr>
          <w:p>
            <w:r>
              <w:t>3K-</w:t>
            </w:r>
            <w:r>
              <w:rPr>
                <w:rFonts w:hint="eastAsia"/>
                <w:lang w:val="en-US" w:eastAsia="zh-CN"/>
              </w:rPr>
              <w:t>7</w:t>
            </w:r>
            <w:r>
              <w:t>K</w:t>
            </w:r>
          </w:p>
        </w:tc>
        <w:tc>
          <w:tcPr>
            <w:tcW w:w="6490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1、大专及以上学历，机械与自动化、冶金、机电一体化、自动化等相关专业，能短期熟悉施工图纸，有机电建造师资质者优先考；2、有责任心，能承受压力，善于沟通，适应长期出差或随时出差，有驾照。</w:t>
            </w: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82" w:type="dxa"/>
          </w:tcPr>
          <w:p>
            <w:r>
              <w:t>山西普德药业有限公司</w:t>
            </w:r>
          </w:p>
        </w:tc>
        <w:tc>
          <w:tcPr>
            <w:tcW w:w="1676" w:type="dxa"/>
            <w:vAlign w:val="top"/>
          </w:tcPr>
          <w:p>
            <w:r>
              <w:t>毕业生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生产、质量方向优秀毕业生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专业为药学、化学、生物学等相关专业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1650" w:type="dxa"/>
          </w:tcPr>
          <w:p>
            <w:r>
              <w:t>大同经济技术开发区第一医药园区安达路38号</w:t>
            </w:r>
          </w:p>
        </w:tc>
        <w:tc>
          <w:tcPr>
            <w:tcW w:w="1873" w:type="dxa"/>
          </w:tcPr>
          <w:p>
            <w:pPr>
              <w:rPr>
                <w:rFonts w:hint="default"/>
              </w:rPr>
            </w:pPr>
            <w:r>
              <w:fldChar w:fldCharType="begin"/>
            </w:r>
            <w:r>
              <w:instrText xml:space="preserve"> HYPERLINK "mailto:caofengzhi@gloria.cc" </w:instrText>
            </w:r>
            <w:r>
              <w:fldChar w:fldCharType="separate"/>
            </w:r>
            <w:r>
              <w:t>caofengzhi@</w:t>
            </w:r>
            <w:r>
              <w:rPr>
                <w:rFonts w:hint="default"/>
              </w:rPr>
              <w:t>gloria.cc</w:t>
            </w:r>
            <w:r>
              <w:fldChar w:fldCharType="end"/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0352-53578055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82" w:type="dxa"/>
            <w:vMerge w:val="restart"/>
          </w:tcPr>
          <w:p>
            <w:r>
              <w:t>朔州中公教育</w:t>
            </w:r>
          </w:p>
        </w:tc>
        <w:tc>
          <w:tcPr>
            <w:tcW w:w="167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课程顾问—朔州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Merge w:val="restart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共6人，大专及以上学历，具有良好的沟通表达和应变能力。3500-6000，无责任底薪+绩效+业绩。面试流程：初试——复试——终审——谈薪——入职。</w:t>
            </w:r>
            <w:r>
              <w:rPr>
                <w:rFonts w:hint="default"/>
              </w:rPr>
              <w:t>员工薪酬：无责底薪+绩效+奖金，多劳多得，上不封顶。带薪假期：法定节假日、带薪假期（年假、婚假、产检假、产假、丧假）等。特色关爱假：孕期假、哺乳假。公司福利：年度体检、五险一金。员工发展：试用期带薪培训，专业导师一对一指导，定期在职培训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50" w:type="dxa"/>
          </w:tcPr>
          <w:p>
            <w:r>
              <w:t>朔城区市府街23号华夏银行西中公教育 </w:t>
            </w:r>
          </w:p>
        </w:tc>
        <w:tc>
          <w:tcPr>
            <w:tcW w:w="1873" w:type="dxa"/>
          </w:tcPr>
          <w:p>
            <w:r>
              <w:t>13191021227</w:t>
            </w:r>
          </w:p>
          <w:p>
            <w:r>
              <w:t>(微信同号)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课程顾问—平鲁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</w:tcPr>
          <w:p>
            <w:r>
              <w:t>平鲁区煤源路A区西门南50米</w:t>
            </w:r>
          </w:p>
        </w:tc>
        <w:tc>
          <w:tcPr>
            <w:tcW w:w="1873" w:type="dxa"/>
          </w:tcPr>
          <w:p>
            <w:r>
              <w:t>18735454934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课程顾问—怀仁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</w:tcPr>
          <w:p>
            <w:r>
              <w:t>怀仁市旧汽车站斜对面南鑫园小区商铺</w:t>
            </w:r>
          </w:p>
        </w:tc>
        <w:tc>
          <w:tcPr>
            <w:tcW w:w="1873" w:type="dxa"/>
          </w:tcPr>
          <w:p>
            <w:r>
              <w:t>14797103000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/>
        </w:tc>
        <w:tc>
          <w:tcPr>
            <w:tcW w:w="16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课程顾问—应县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</w:tcPr>
          <w:p>
            <w:r>
              <w:t>应县畅和园商铺</w:t>
            </w:r>
          </w:p>
        </w:tc>
        <w:tc>
          <w:tcPr>
            <w:tcW w:w="1873" w:type="dxa"/>
          </w:tcPr>
          <w:p>
            <w:r>
              <w:t>15634946100</w:t>
            </w: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朔州华影众创文化科技有限公司</w:t>
            </w:r>
          </w:p>
        </w:tc>
        <w:tc>
          <w:tcPr>
            <w:tcW w:w="167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普通客服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客服税后综合年薪5-6W，班组长税后综合年薪6-7W，在职职工转正半年缴纳5险，18-40岁，中专以上学历或在校实习生，普通话标准，有团队意识，良好执行力。</w:t>
            </w:r>
            <w:r>
              <w:rPr>
                <w:rFonts w:hint="eastAsia"/>
              </w:rPr>
              <w:t>公司提供住宿，学员期间免收住宿费，宿舍为4人间，6人间。环境整洁，设施设备齐全。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50" w:type="dxa"/>
            <w:vMerge w:val="restart"/>
          </w:tcPr>
          <w:p>
            <w:r>
              <w:rPr>
                <w:rFonts w:hint="eastAsia"/>
              </w:rPr>
              <w:t>朔城区古北东街世界公馆小区东配楼（贝壳酒店巷内）</w:t>
            </w:r>
          </w:p>
        </w:tc>
        <w:tc>
          <w:tcPr>
            <w:tcW w:w="1873" w:type="dxa"/>
            <w:vMerge w:val="restart"/>
          </w:tcPr>
          <w:p>
            <w:r>
              <w:rPr>
                <w:rFonts w:hint="eastAsia"/>
              </w:rPr>
              <w:t>15235096245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班组长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朔州市亘坤电力能源有限公司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输变电线路施工员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年龄25-45周岁，大专及以上学历，电气及输变电相关专业；有3-5年输变电线路施工经验，熟悉输变电线路土建、施工、验收、安全、环保规范及国家和建设主管部门有关规定。有中级职称等相关证书者优先，工作待遇面议。</w:t>
            </w:r>
          </w:p>
        </w:tc>
        <w:tc>
          <w:tcPr>
            <w:tcW w:w="1650" w:type="dxa"/>
            <w:vMerge w:val="restart"/>
          </w:tcPr>
          <w:p/>
        </w:tc>
        <w:tc>
          <w:tcPr>
            <w:tcW w:w="187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18334870813</w:t>
            </w:r>
          </w:p>
          <w:p>
            <w:pPr>
              <w:pStyle w:val="2"/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18403402023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电气工程师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及其自动化、自动化、新能源发电、建筑电气工程类专业本科毕业；3年及以上电气设计、施工工作经验；熟悉光伏发电系统、风力发电系统、变电站、发电厂等人员优先考虑；具有电力或工业设计院电气工作经验优先考虑，具有光伏、风电项目电气设计经验或者工程管理经验优先考虑。具有中级职称资格证书优先，工资面议。</w:t>
            </w: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变电站运维负责人</w:t>
            </w:r>
          </w:p>
        </w:tc>
        <w:tc>
          <w:tcPr>
            <w:tcW w:w="78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00" w:type="dxa"/>
            <w:vAlign w:val="top"/>
          </w:tcPr>
          <w:p/>
        </w:tc>
        <w:tc>
          <w:tcPr>
            <w:tcW w:w="64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，年龄25-45周岁，大专及以上学历，电气及输变电相关专业；熟悉变电站运行及维护相关规范要求；有三年以上变电站运维工作经验；熟悉变电站一次、二次图纸；熟悉变电站继电保护；能组织编制变电站各种设备的管理、保养、检修计划和技术操作及检查标准，组织和监督实施。持有变电站值班员和电工特种工作证者优先考虑。 工资待遇面议</w:t>
            </w:r>
          </w:p>
        </w:tc>
        <w:tc>
          <w:tcPr>
            <w:tcW w:w="1650" w:type="dxa"/>
            <w:vMerge w:val="continue"/>
          </w:tcPr>
          <w:p/>
        </w:tc>
        <w:tc>
          <w:tcPr>
            <w:tcW w:w="1873" w:type="dxa"/>
            <w:vMerge w:val="continue"/>
          </w:tcPr>
          <w:p/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23" w:right="1440" w:bottom="782" w:left="17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1D3"/>
    <w:rsid w:val="00A677FE"/>
    <w:rsid w:val="01AA33D5"/>
    <w:rsid w:val="01B1239D"/>
    <w:rsid w:val="02473CEE"/>
    <w:rsid w:val="041B6471"/>
    <w:rsid w:val="04312676"/>
    <w:rsid w:val="046315C5"/>
    <w:rsid w:val="046B7104"/>
    <w:rsid w:val="04C9391D"/>
    <w:rsid w:val="09197F37"/>
    <w:rsid w:val="0A197932"/>
    <w:rsid w:val="0AE30AF5"/>
    <w:rsid w:val="0CD72AB7"/>
    <w:rsid w:val="0CF81621"/>
    <w:rsid w:val="0D0E0CAB"/>
    <w:rsid w:val="0E290BDD"/>
    <w:rsid w:val="0F5C7509"/>
    <w:rsid w:val="0FB63815"/>
    <w:rsid w:val="10C52099"/>
    <w:rsid w:val="12CE3EF9"/>
    <w:rsid w:val="13292D7F"/>
    <w:rsid w:val="14071876"/>
    <w:rsid w:val="146F32BC"/>
    <w:rsid w:val="157728A6"/>
    <w:rsid w:val="15DB40C5"/>
    <w:rsid w:val="17860AFC"/>
    <w:rsid w:val="18C37B5D"/>
    <w:rsid w:val="1918222C"/>
    <w:rsid w:val="1B640758"/>
    <w:rsid w:val="1C2524CB"/>
    <w:rsid w:val="1DFA0A1B"/>
    <w:rsid w:val="1E33448B"/>
    <w:rsid w:val="1F7D6095"/>
    <w:rsid w:val="20074790"/>
    <w:rsid w:val="20AF7040"/>
    <w:rsid w:val="20F84BA8"/>
    <w:rsid w:val="22C97BAA"/>
    <w:rsid w:val="24D20BB2"/>
    <w:rsid w:val="25833C4A"/>
    <w:rsid w:val="258521EF"/>
    <w:rsid w:val="28662576"/>
    <w:rsid w:val="288941E6"/>
    <w:rsid w:val="29A8375C"/>
    <w:rsid w:val="29E831F6"/>
    <w:rsid w:val="2AA16619"/>
    <w:rsid w:val="2AAD4BD5"/>
    <w:rsid w:val="2BCF421E"/>
    <w:rsid w:val="2C0A4D8F"/>
    <w:rsid w:val="2DDB2984"/>
    <w:rsid w:val="2ECE2257"/>
    <w:rsid w:val="2FD855B1"/>
    <w:rsid w:val="30262C37"/>
    <w:rsid w:val="34E67699"/>
    <w:rsid w:val="355D61A8"/>
    <w:rsid w:val="363E7170"/>
    <w:rsid w:val="393C2A0F"/>
    <w:rsid w:val="39785D12"/>
    <w:rsid w:val="3A4F7888"/>
    <w:rsid w:val="3AA30888"/>
    <w:rsid w:val="3BBA42F5"/>
    <w:rsid w:val="3BF94B98"/>
    <w:rsid w:val="3C376E2F"/>
    <w:rsid w:val="3CBE6217"/>
    <w:rsid w:val="3CE3586C"/>
    <w:rsid w:val="3D7F102A"/>
    <w:rsid w:val="3F165C4B"/>
    <w:rsid w:val="3F3B3E38"/>
    <w:rsid w:val="40896C51"/>
    <w:rsid w:val="41380F94"/>
    <w:rsid w:val="41BC6532"/>
    <w:rsid w:val="41F9159B"/>
    <w:rsid w:val="458F2510"/>
    <w:rsid w:val="48A74AAD"/>
    <w:rsid w:val="49F23C9B"/>
    <w:rsid w:val="4AA96AEB"/>
    <w:rsid w:val="4B977049"/>
    <w:rsid w:val="4C2766D9"/>
    <w:rsid w:val="4EF03B54"/>
    <w:rsid w:val="501750EE"/>
    <w:rsid w:val="51737391"/>
    <w:rsid w:val="51BF7E2A"/>
    <w:rsid w:val="531C3C7E"/>
    <w:rsid w:val="53726213"/>
    <w:rsid w:val="538A6651"/>
    <w:rsid w:val="550A2C69"/>
    <w:rsid w:val="55B50E62"/>
    <w:rsid w:val="563712E2"/>
    <w:rsid w:val="56886EA1"/>
    <w:rsid w:val="56AD4B11"/>
    <w:rsid w:val="57F520BE"/>
    <w:rsid w:val="5AD539DC"/>
    <w:rsid w:val="5B50181D"/>
    <w:rsid w:val="5C0425EA"/>
    <w:rsid w:val="5CD06F17"/>
    <w:rsid w:val="5D747137"/>
    <w:rsid w:val="60531753"/>
    <w:rsid w:val="60AD0EB3"/>
    <w:rsid w:val="61106862"/>
    <w:rsid w:val="612B54E0"/>
    <w:rsid w:val="64F2779B"/>
    <w:rsid w:val="65236436"/>
    <w:rsid w:val="66E627F2"/>
    <w:rsid w:val="67515CDF"/>
    <w:rsid w:val="6BA6069E"/>
    <w:rsid w:val="6C8C3297"/>
    <w:rsid w:val="73BC6A55"/>
    <w:rsid w:val="753D7A3E"/>
    <w:rsid w:val="757F54D9"/>
    <w:rsid w:val="79EB3B6B"/>
    <w:rsid w:val="7B4B311A"/>
    <w:rsid w:val="7D9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ody Text Indent"/>
    <w:basedOn w:val="1"/>
    <w:qFormat/>
    <w:uiPriority w:val="0"/>
    <w:pPr>
      <w:spacing w:line="500" w:lineRule="exact"/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table" w:customStyle="1" w:styleId="1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2022-01-05T01:10:00Z</dcterms:created>
  <dc:creator>acer</dc:creator>
  <cp:lastModifiedBy>xiaoyu</cp:lastModifiedBy>
  <cp:lastPrinted>2022-03-16T00:57:39Z</cp:lastPrinted>
  <dcterms:modified xsi:type="dcterms:W3CDTF">2022-03-16T01:37:00Z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234AD9B8F48740EBBC47CB4CFFB7B4A7</vt:lpwstr>
  </property>
</Properties>
</file>